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8E" w:rsidRPr="009A668E" w:rsidRDefault="00B3234D" w:rsidP="009A668E">
      <w:pPr>
        <w:widowControl w:val="0"/>
        <w:tabs>
          <w:tab w:val="right" w:pos="8222"/>
          <w:tab w:val="right" w:pos="13323"/>
        </w:tabs>
        <w:autoSpaceDE w:val="0"/>
        <w:autoSpaceDN w:val="0"/>
        <w:adjustRightInd w:val="0"/>
        <w:jc w:val="both"/>
        <w:outlineLvl w:val="0"/>
        <w:rPr>
          <w:rFonts w:ascii="Arial" w:eastAsia="宋体" w:hAnsi="Arial"/>
          <w:noProof/>
          <w:szCs w:val="22"/>
        </w:rPr>
      </w:pPr>
      <w:r>
        <w:rPr>
          <w:rFonts w:ascii="Arial" w:eastAsia="宋体" w:hAnsi="Arial"/>
          <w:noProof/>
          <w:szCs w:val="22"/>
        </w:rPr>
        <w:t>3GPP TSG-RAN WG4 Meeting #</w:t>
      </w:r>
      <w:r w:rsidR="00EC2FAC">
        <w:rPr>
          <w:rFonts w:ascii="Arial" w:eastAsia="宋体" w:hAnsi="Arial" w:hint="eastAsia"/>
          <w:noProof/>
          <w:szCs w:val="22"/>
        </w:rPr>
        <w:t>71</w:t>
      </w:r>
      <w:r w:rsidR="009A668E">
        <w:rPr>
          <w:rFonts w:ascii="Arial" w:eastAsia="宋体" w:hAnsi="Arial" w:hint="eastAsia"/>
          <w:noProof/>
          <w:szCs w:val="22"/>
        </w:rPr>
        <w:tab/>
      </w:r>
      <w:r w:rsidR="00C66D37">
        <w:rPr>
          <w:rFonts w:ascii="Arial" w:eastAsia="宋体" w:hAnsi="Arial"/>
          <w:noProof/>
          <w:szCs w:val="22"/>
        </w:rPr>
        <w:t>R4-1</w:t>
      </w:r>
      <w:r w:rsidR="0079229C">
        <w:rPr>
          <w:rFonts w:ascii="Arial" w:eastAsia="宋体" w:hAnsi="Arial" w:hint="eastAsia"/>
          <w:noProof/>
          <w:szCs w:val="22"/>
        </w:rPr>
        <w:t>43152</w:t>
      </w:r>
    </w:p>
    <w:p w:rsidR="009A668E" w:rsidRPr="009A668E" w:rsidRDefault="00EC2FAC" w:rsidP="009A668E">
      <w:pPr>
        <w:widowControl w:val="0"/>
        <w:tabs>
          <w:tab w:val="right" w:pos="9356"/>
          <w:tab w:val="right" w:pos="13323"/>
        </w:tabs>
        <w:autoSpaceDE w:val="0"/>
        <w:autoSpaceDN w:val="0"/>
        <w:adjustRightInd w:val="0"/>
        <w:jc w:val="both"/>
        <w:outlineLvl w:val="0"/>
        <w:rPr>
          <w:rFonts w:ascii="Arial" w:eastAsia="宋体" w:hAnsi="Arial"/>
          <w:noProof/>
          <w:szCs w:val="22"/>
        </w:rPr>
      </w:pPr>
      <w:r>
        <w:rPr>
          <w:rFonts w:ascii="Arial" w:eastAsia="宋体" w:hAnsi="Arial" w:hint="eastAsia"/>
          <w:noProof/>
          <w:szCs w:val="22"/>
        </w:rPr>
        <w:t>Seoul</w:t>
      </w:r>
      <w:r w:rsidR="00B3234D">
        <w:rPr>
          <w:rFonts w:ascii="Arial" w:eastAsia="宋体" w:hAnsi="Arial"/>
          <w:noProof/>
          <w:szCs w:val="22"/>
        </w:rPr>
        <w:t xml:space="preserve">, </w:t>
      </w:r>
      <w:r>
        <w:rPr>
          <w:rFonts w:ascii="Arial" w:eastAsia="宋体" w:hAnsi="Arial" w:hint="eastAsia"/>
          <w:noProof/>
          <w:szCs w:val="22"/>
        </w:rPr>
        <w:t>K</w:t>
      </w:r>
      <w:r w:rsidR="00A83CC2">
        <w:rPr>
          <w:rFonts w:ascii="Arial" w:eastAsia="宋体" w:hAnsi="Arial" w:hint="eastAsia"/>
          <w:noProof/>
          <w:szCs w:val="22"/>
        </w:rPr>
        <w:t>orea</w:t>
      </w:r>
      <w:r w:rsidR="004226F2">
        <w:rPr>
          <w:rFonts w:ascii="Arial" w:eastAsia="宋体" w:hAnsi="Arial" w:hint="eastAsia"/>
          <w:noProof/>
          <w:szCs w:val="22"/>
        </w:rPr>
        <w:t xml:space="preserve">, </w:t>
      </w:r>
      <w:r w:rsidR="00B31A2A">
        <w:rPr>
          <w:rFonts w:ascii="Arial" w:eastAsia="宋体" w:hAnsi="Arial" w:hint="eastAsia"/>
          <w:noProof/>
          <w:szCs w:val="22"/>
        </w:rPr>
        <w:t>May 19-23</w:t>
      </w:r>
      <w:r w:rsidR="00B3234D">
        <w:rPr>
          <w:rFonts w:ascii="Arial" w:eastAsia="宋体" w:hAnsi="Arial"/>
          <w:noProof/>
          <w:szCs w:val="22"/>
        </w:rPr>
        <w:t>, 201</w:t>
      </w:r>
      <w:r w:rsidR="00B3234D">
        <w:rPr>
          <w:rFonts w:ascii="Arial" w:eastAsia="宋体" w:hAnsi="Arial" w:hint="eastAsia"/>
          <w:noProof/>
          <w:szCs w:val="22"/>
        </w:rPr>
        <w:t>4</w:t>
      </w:r>
    </w:p>
    <w:p w:rsidR="009A668E" w:rsidRPr="009A668E" w:rsidRDefault="009A668E" w:rsidP="005446A6">
      <w:pPr>
        <w:rPr>
          <w:rFonts w:eastAsia="宋体"/>
          <w:lang w:val="en-GB"/>
        </w:rPr>
      </w:pPr>
    </w:p>
    <w:p w:rsidR="009A668E" w:rsidRPr="009A668E" w:rsidRDefault="009A668E" w:rsidP="00A83CC2">
      <w:pPr>
        <w:widowControl w:val="0"/>
        <w:tabs>
          <w:tab w:val="left" w:pos="1680"/>
        </w:tabs>
        <w:autoSpaceDE w:val="0"/>
        <w:autoSpaceDN w:val="0"/>
        <w:adjustRightInd w:val="0"/>
        <w:spacing w:afterLines="20"/>
        <w:ind w:left="1800" w:hanging="1800"/>
        <w:jc w:val="both"/>
        <w:rPr>
          <w:rFonts w:ascii="Arial" w:eastAsia="宋体" w:hAnsi="Arial" w:cs="Arial"/>
          <w:noProof/>
        </w:rPr>
      </w:pPr>
      <w:r w:rsidRPr="009A668E">
        <w:rPr>
          <w:rFonts w:ascii="Arial" w:eastAsia="宋体" w:hAnsi="Arial" w:cs="Arial"/>
          <w:noProof/>
          <w:lang w:eastAsia="en-US"/>
        </w:rPr>
        <w:t>Agenda Item:</w:t>
      </w:r>
      <w:r w:rsidRPr="009A668E">
        <w:rPr>
          <w:rFonts w:ascii="Arial" w:eastAsia="宋体" w:hAnsi="Arial" w:cs="Arial"/>
          <w:noProof/>
          <w:lang w:eastAsia="en-US"/>
        </w:rPr>
        <w:tab/>
      </w:r>
      <w:bookmarkStart w:id="0" w:name="Source"/>
      <w:bookmarkEnd w:id="0"/>
      <w:r w:rsidR="00487398">
        <w:rPr>
          <w:rFonts w:ascii="Arial" w:eastAsia="宋体" w:hAnsi="Arial" w:cs="Arial" w:hint="eastAsia"/>
          <w:noProof/>
        </w:rPr>
        <w:t>7.11.3</w:t>
      </w:r>
    </w:p>
    <w:p w:rsidR="009A668E" w:rsidRPr="009A668E" w:rsidRDefault="009A668E" w:rsidP="00A83CC2">
      <w:pPr>
        <w:widowControl w:val="0"/>
        <w:tabs>
          <w:tab w:val="left" w:pos="1680"/>
        </w:tabs>
        <w:autoSpaceDE w:val="0"/>
        <w:autoSpaceDN w:val="0"/>
        <w:adjustRightInd w:val="0"/>
        <w:spacing w:afterLines="20"/>
        <w:ind w:left="1800" w:hanging="1800"/>
        <w:jc w:val="both"/>
        <w:rPr>
          <w:rFonts w:ascii="Arial" w:eastAsia="宋体" w:hAnsi="Arial" w:cs="Arial"/>
          <w:noProof/>
        </w:rPr>
      </w:pPr>
      <w:r w:rsidRPr="009A668E">
        <w:rPr>
          <w:rFonts w:ascii="Arial" w:eastAsia="宋体" w:hAnsi="Arial" w:cs="Arial"/>
          <w:noProof/>
          <w:lang w:eastAsia="en-US"/>
        </w:rPr>
        <w:t xml:space="preserve">Source: </w:t>
      </w:r>
      <w:r w:rsidRPr="009A668E">
        <w:rPr>
          <w:rFonts w:ascii="Arial" w:eastAsia="宋体" w:hAnsi="Arial" w:cs="Arial"/>
          <w:noProof/>
          <w:lang w:eastAsia="en-US"/>
        </w:rPr>
        <w:tab/>
      </w:r>
      <w:r>
        <w:rPr>
          <w:rFonts w:ascii="Arial" w:eastAsia="宋体" w:hAnsi="Arial" w:cs="Arial" w:hint="eastAsia"/>
          <w:noProof/>
        </w:rPr>
        <w:t>ZTE</w:t>
      </w:r>
    </w:p>
    <w:p w:rsidR="009A668E" w:rsidRPr="009A668E" w:rsidRDefault="009A668E" w:rsidP="009A668E">
      <w:pPr>
        <w:ind w:left="1680" w:hangingChars="700" w:hanging="1680"/>
        <w:rPr>
          <w:rFonts w:eastAsiaTheme="minorEastAsia"/>
        </w:rPr>
      </w:pPr>
      <w:r w:rsidRPr="009A668E">
        <w:rPr>
          <w:rFonts w:ascii="Arial" w:eastAsia="宋体" w:hAnsi="Arial" w:cs="Arial"/>
          <w:noProof/>
        </w:rPr>
        <w:t xml:space="preserve">Title: </w:t>
      </w:r>
      <w:r w:rsidRPr="009A668E">
        <w:rPr>
          <w:rFonts w:ascii="Arial" w:eastAsia="宋体" w:hAnsi="Arial" w:cs="Arial"/>
          <w:noProof/>
        </w:rPr>
        <w:tab/>
      </w:r>
      <w:bookmarkStart w:id="1" w:name="Title"/>
      <w:bookmarkEnd w:id="1"/>
      <w:r w:rsidR="003E6E24">
        <w:rPr>
          <w:rFonts w:ascii="Arial" w:eastAsia="宋体" w:hAnsi="Arial" w:cs="Arial" w:hint="eastAsia"/>
          <w:noProof/>
        </w:rPr>
        <w:t>SCE p</w:t>
      </w:r>
      <w:r w:rsidR="00F071E6" w:rsidRPr="00F071E6">
        <w:rPr>
          <w:rFonts w:ascii="Arial" w:eastAsia="宋体" w:hAnsi="Arial" w:cs="Arial"/>
          <w:noProof/>
        </w:rPr>
        <w:t>otential impacts on RAN4 demodulation requirements</w:t>
      </w:r>
    </w:p>
    <w:p w:rsidR="000A423B" w:rsidRPr="000A423B" w:rsidRDefault="000A423B" w:rsidP="00A83CC2">
      <w:pPr>
        <w:widowControl w:val="0"/>
        <w:tabs>
          <w:tab w:val="left" w:pos="1680"/>
        </w:tabs>
        <w:autoSpaceDE w:val="0"/>
        <w:autoSpaceDN w:val="0"/>
        <w:adjustRightInd w:val="0"/>
        <w:spacing w:afterLines="20"/>
        <w:ind w:left="1800" w:hanging="1800"/>
        <w:jc w:val="both"/>
        <w:rPr>
          <w:rFonts w:ascii="Arial" w:eastAsia="宋体" w:hAnsi="Arial" w:cs="Arial"/>
          <w:noProof/>
        </w:rPr>
      </w:pPr>
      <w:r w:rsidRPr="000A423B">
        <w:rPr>
          <w:rFonts w:ascii="Arial" w:eastAsia="宋体" w:hAnsi="Arial" w:cs="Arial"/>
          <w:noProof/>
          <w:lang w:eastAsia="en-US"/>
        </w:rPr>
        <w:t>Document for:</w:t>
      </w:r>
      <w:r w:rsidRPr="000A423B">
        <w:rPr>
          <w:rFonts w:ascii="Arial" w:eastAsia="宋体" w:hAnsi="Arial" w:cs="Arial"/>
          <w:noProof/>
          <w:lang w:eastAsia="en-US"/>
        </w:rPr>
        <w:tab/>
      </w:r>
      <w:r w:rsidRPr="000A423B">
        <w:rPr>
          <w:rFonts w:ascii="Arial" w:eastAsia="宋体" w:hAnsi="Arial" w:cs="Arial" w:hint="eastAsia"/>
          <w:noProof/>
        </w:rPr>
        <w:t>Discussion</w:t>
      </w:r>
    </w:p>
    <w:p w:rsidR="000A423B" w:rsidRPr="000A423B" w:rsidRDefault="000A423B" w:rsidP="000A423B">
      <w:pPr>
        <w:widowControl w:val="0"/>
        <w:pBdr>
          <w:bottom w:val="single" w:sz="6" w:space="1" w:color="auto"/>
        </w:pBdr>
        <w:tabs>
          <w:tab w:val="left" w:pos="1710"/>
        </w:tabs>
        <w:autoSpaceDE w:val="0"/>
        <w:autoSpaceDN w:val="0"/>
        <w:adjustRightInd w:val="0"/>
        <w:spacing w:after="180" w:line="240" w:lineRule="exact"/>
        <w:rPr>
          <w:rFonts w:eastAsia="宋体"/>
          <w:b/>
          <w:bCs/>
          <w:sz w:val="22"/>
          <w:szCs w:val="22"/>
        </w:rPr>
      </w:pPr>
    </w:p>
    <w:p w:rsidR="008A76AB" w:rsidRPr="00061C03" w:rsidRDefault="009A668E" w:rsidP="00D95289">
      <w:pPr>
        <w:pStyle w:val="1"/>
        <w:spacing w:after="80"/>
      </w:pPr>
      <w:bookmarkStart w:id="2" w:name="_Ref124589705"/>
      <w:bookmarkStart w:id="3" w:name="_Ref129681862"/>
      <w:r w:rsidRPr="00061C03">
        <w:t>Introduction</w:t>
      </w:r>
      <w:bookmarkEnd w:id="2"/>
      <w:bookmarkEnd w:id="3"/>
    </w:p>
    <w:p w:rsidR="002419BC" w:rsidRPr="00A77767" w:rsidRDefault="002419BC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In RAN plenary #62 meeting, the </w:t>
      </w:r>
      <w:r>
        <w:rPr>
          <w:rFonts w:eastAsia="宋体"/>
          <w:szCs w:val="21"/>
        </w:rPr>
        <w:t>W</w:t>
      </w:r>
      <w:r>
        <w:rPr>
          <w:rFonts w:eastAsia="宋体" w:hint="eastAsia"/>
          <w:szCs w:val="21"/>
        </w:rPr>
        <w:t xml:space="preserve">I </w:t>
      </w:r>
      <w:r w:rsidRPr="00A77767">
        <w:rPr>
          <w:rFonts w:eastAsia="宋体" w:hint="eastAsia"/>
          <w:szCs w:val="21"/>
        </w:rPr>
        <w:t>of small cell enhancement</w:t>
      </w:r>
      <w:r>
        <w:rPr>
          <w:rFonts w:eastAsia="宋体"/>
          <w:szCs w:val="21"/>
        </w:rPr>
        <w:t>s</w:t>
      </w:r>
      <w:r w:rsidRPr="00A77767">
        <w:rPr>
          <w:rFonts w:eastAsia="宋体" w:hint="eastAsia"/>
          <w:szCs w:val="21"/>
        </w:rPr>
        <w:t xml:space="preserve"> was </w:t>
      </w:r>
      <w:r>
        <w:rPr>
          <w:rFonts w:eastAsia="宋体"/>
          <w:szCs w:val="21"/>
        </w:rPr>
        <w:t>approved</w:t>
      </w:r>
      <w:r>
        <w:rPr>
          <w:rFonts w:eastAsia="宋体" w:hint="eastAsia"/>
          <w:szCs w:val="21"/>
        </w:rPr>
        <w:t xml:space="preserve">, which initiated the </w:t>
      </w:r>
      <w:r>
        <w:rPr>
          <w:rFonts w:eastAsia="宋体"/>
          <w:szCs w:val="21"/>
        </w:rPr>
        <w:t xml:space="preserve">introduction of </w:t>
      </w:r>
      <w:r>
        <w:rPr>
          <w:rFonts w:eastAsia="宋体" w:hint="eastAsia"/>
          <w:szCs w:val="21"/>
        </w:rPr>
        <w:t>small cell</w:t>
      </w:r>
      <w:r>
        <w:rPr>
          <w:rFonts w:eastAsia="宋体"/>
          <w:szCs w:val="21"/>
        </w:rPr>
        <w:t xml:space="preserve"> features in 3GPP</w:t>
      </w:r>
      <w:r w:rsidR="00B0422D">
        <w:rPr>
          <w:rFonts w:eastAsia="宋体" w:hint="eastAsia"/>
          <w:szCs w:val="21"/>
        </w:rPr>
        <w:t>[1]</w:t>
      </w:r>
      <w:r>
        <w:rPr>
          <w:rFonts w:eastAsia="宋体" w:hint="eastAsia"/>
          <w:szCs w:val="21"/>
        </w:rPr>
        <w:t xml:space="preserve">. </w:t>
      </w:r>
      <w:r>
        <w:rPr>
          <w:rFonts w:eastAsia="宋体"/>
          <w:szCs w:val="21"/>
        </w:rPr>
        <w:t xml:space="preserve">SCE work has been on-going </w:t>
      </w:r>
      <w:r w:rsidRPr="00A77767">
        <w:rPr>
          <w:rFonts w:eastAsia="宋体" w:hint="eastAsia"/>
          <w:szCs w:val="21"/>
        </w:rPr>
        <w:t>since RAN1#76</w:t>
      </w:r>
      <w:r>
        <w:rPr>
          <w:rFonts w:eastAsia="宋体" w:hint="eastAsia"/>
          <w:szCs w:val="21"/>
        </w:rPr>
        <w:t xml:space="preserve"> and</w:t>
      </w:r>
      <w:r w:rsidRPr="00A77767">
        <w:rPr>
          <w:rFonts w:eastAsia="宋体" w:hint="eastAsia"/>
          <w:szCs w:val="21"/>
        </w:rPr>
        <w:t xml:space="preserve"> the discussion</w:t>
      </w:r>
      <w:r>
        <w:rPr>
          <w:rFonts w:eastAsia="宋体" w:hint="eastAsia"/>
          <w:szCs w:val="21"/>
        </w:rPr>
        <w:t>s</w:t>
      </w:r>
      <w:r w:rsidRPr="00A77767"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were</w:t>
      </w:r>
      <w:r w:rsidRPr="00A77767">
        <w:rPr>
          <w:rFonts w:eastAsia="宋体" w:hint="eastAsia"/>
          <w:szCs w:val="21"/>
        </w:rPr>
        <w:t xml:space="preserve"> mainly focused on the following three </w:t>
      </w:r>
      <w:r>
        <w:rPr>
          <w:rFonts w:eastAsia="宋体" w:hint="eastAsia"/>
          <w:szCs w:val="21"/>
        </w:rPr>
        <w:t>aspects</w:t>
      </w:r>
      <w:r w:rsidRPr="00A77767">
        <w:rPr>
          <w:rFonts w:eastAsia="宋体" w:hint="eastAsia"/>
          <w:szCs w:val="21"/>
        </w:rPr>
        <w:t>:</w:t>
      </w:r>
    </w:p>
    <w:p w:rsidR="002419BC" w:rsidRPr="00A77767" w:rsidRDefault="002419BC" w:rsidP="00060099">
      <w:pPr>
        <w:numPr>
          <w:ilvl w:val="0"/>
          <w:numId w:val="41"/>
        </w:numPr>
        <w:spacing w:line="300" w:lineRule="exact"/>
        <w:rPr>
          <w:rFonts w:eastAsia="宋体"/>
          <w:szCs w:val="21"/>
        </w:rPr>
      </w:pPr>
      <w:r w:rsidRPr="00A77767">
        <w:rPr>
          <w:rFonts w:eastAsia="宋体" w:hint="eastAsia"/>
          <w:szCs w:val="21"/>
        </w:rPr>
        <w:t>Higher order modulation</w:t>
      </w:r>
      <w:r>
        <w:rPr>
          <w:rFonts w:eastAsia="宋体"/>
          <w:szCs w:val="21"/>
        </w:rPr>
        <w:t xml:space="preserve"> using 256QAM</w:t>
      </w:r>
    </w:p>
    <w:p w:rsidR="002419BC" w:rsidRPr="00A77767" w:rsidRDefault="002419BC" w:rsidP="00060099">
      <w:pPr>
        <w:numPr>
          <w:ilvl w:val="0"/>
          <w:numId w:val="41"/>
        </w:numPr>
        <w:spacing w:line="300" w:lineRule="exact"/>
        <w:rPr>
          <w:rFonts w:eastAsia="宋体"/>
          <w:szCs w:val="21"/>
        </w:rPr>
      </w:pPr>
      <w:r w:rsidRPr="00A77767">
        <w:rPr>
          <w:rFonts w:eastAsia="宋体" w:hint="eastAsia"/>
          <w:szCs w:val="21"/>
        </w:rPr>
        <w:t>Small cell on/off and discovery</w:t>
      </w:r>
    </w:p>
    <w:p w:rsidR="002419BC" w:rsidRPr="00A77767" w:rsidRDefault="002419BC" w:rsidP="00060099">
      <w:pPr>
        <w:numPr>
          <w:ilvl w:val="1"/>
          <w:numId w:val="41"/>
        </w:numPr>
        <w:spacing w:line="300" w:lineRule="exact"/>
        <w:rPr>
          <w:rFonts w:eastAsia="宋体"/>
          <w:szCs w:val="21"/>
        </w:rPr>
      </w:pPr>
      <w:r w:rsidRPr="00A77767">
        <w:rPr>
          <w:rFonts w:eastAsia="宋体"/>
          <w:szCs w:val="21"/>
        </w:rPr>
        <w:t>Procedures for small cell on</w:t>
      </w:r>
      <w:r w:rsidRPr="00A77767">
        <w:rPr>
          <w:rFonts w:eastAsia="宋体" w:hint="eastAsia"/>
          <w:szCs w:val="21"/>
        </w:rPr>
        <w:t>/</w:t>
      </w:r>
      <w:r w:rsidRPr="00A77767">
        <w:rPr>
          <w:rFonts w:eastAsia="宋体"/>
          <w:szCs w:val="21"/>
        </w:rPr>
        <w:t>off transition time reduction</w:t>
      </w:r>
    </w:p>
    <w:p w:rsidR="002419BC" w:rsidRPr="00A77767" w:rsidRDefault="002419BC" w:rsidP="00060099">
      <w:pPr>
        <w:numPr>
          <w:ilvl w:val="1"/>
          <w:numId w:val="41"/>
        </w:numPr>
        <w:spacing w:line="300" w:lineRule="exact"/>
        <w:rPr>
          <w:rFonts w:eastAsia="宋体"/>
          <w:szCs w:val="21"/>
        </w:rPr>
      </w:pPr>
      <w:r w:rsidRPr="00A77767">
        <w:rPr>
          <w:rFonts w:eastAsia="宋体"/>
          <w:szCs w:val="21"/>
        </w:rPr>
        <w:t>Discovery signal(s) and measurements</w:t>
      </w:r>
    </w:p>
    <w:p w:rsidR="002419BC" w:rsidRPr="00A77767" w:rsidRDefault="002419BC" w:rsidP="00A83CC2">
      <w:pPr>
        <w:numPr>
          <w:ilvl w:val="0"/>
          <w:numId w:val="41"/>
        </w:numPr>
        <w:spacing w:afterLines="50" w:line="300" w:lineRule="exact"/>
        <w:ind w:left="658"/>
        <w:rPr>
          <w:rFonts w:eastAsia="宋体"/>
          <w:szCs w:val="21"/>
        </w:rPr>
      </w:pPr>
      <w:r w:rsidRPr="00A77767">
        <w:rPr>
          <w:rFonts w:eastAsia="宋体" w:hint="eastAsia"/>
          <w:szCs w:val="21"/>
        </w:rPr>
        <w:t>Radio-interface based synchronization</w:t>
      </w:r>
      <w:r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>(RIBS)</w:t>
      </w:r>
    </w:p>
    <w:p w:rsidR="00696CFE" w:rsidRDefault="002419BC" w:rsidP="00A83CC2">
      <w:pPr>
        <w:suppressAutoHyphens/>
        <w:spacing w:afterLines="50" w:line="300" w:lineRule="exact"/>
        <w:jc w:val="both"/>
        <w:rPr>
          <w:rFonts w:eastAsia="宋体" w:hint="eastAsia"/>
          <w:szCs w:val="21"/>
        </w:rPr>
      </w:pPr>
      <w:r>
        <w:rPr>
          <w:rFonts w:eastAsia="宋体" w:hint="eastAsia"/>
          <w:szCs w:val="21"/>
        </w:rPr>
        <w:t xml:space="preserve">Up to </w:t>
      </w:r>
      <w:r w:rsidRPr="00F447AA">
        <w:rPr>
          <w:rFonts w:eastAsia="宋体"/>
          <w:szCs w:val="21"/>
        </w:rPr>
        <w:t>RAN1</w:t>
      </w:r>
      <w:r>
        <w:rPr>
          <w:rFonts w:eastAsia="宋体" w:hint="eastAsia"/>
          <w:szCs w:val="21"/>
        </w:rPr>
        <w:t xml:space="preserve">#76bis </w:t>
      </w:r>
      <w:r w:rsidRPr="00F447AA">
        <w:rPr>
          <w:rFonts w:eastAsia="宋体"/>
          <w:szCs w:val="21"/>
        </w:rPr>
        <w:t xml:space="preserve">meeting, </w:t>
      </w:r>
      <w:r>
        <w:rPr>
          <w:rFonts w:eastAsia="宋体" w:hint="eastAsia"/>
          <w:szCs w:val="21"/>
        </w:rPr>
        <w:t>significant</w:t>
      </w:r>
      <w:r w:rsidRPr="00F447AA">
        <w:rPr>
          <w:rFonts w:eastAsia="宋体"/>
          <w:szCs w:val="21"/>
        </w:rPr>
        <w:t xml:space="preserve"> progress </w:t>
      </w:r>
      <w:r>
        <w:rPr>
          <w:rFonts w:eastAsia="宋体" w:hint="eastAsia"/>
          <w:szCs w:val="21"/>
        </w:rPr>
        <w:t>ha</w:t>
      </w:r>
      <w:r>
        <w:rPr>
          <w:rFonts w:eastAsia="宋体"/>
          <w:szCs w:val="21"/>
        </w:rPr>
        <w:t>s</w:t>
      </w:r>
      <w:r>
        <w:rPr>
          <w:rFonts w:eastAsia="宋体" w:hint="eastAsia"/>
          <w:szCs w:val="21"/>
        </w:rPr>
        <w:t xml:space="preserve"> been</w:t>
      </w:r>
      <w:r w:rsidRPr="00F447A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>achieved</w:t>
      </w:r>
      <w:r w:rsidRPr="00F447AA">
        <w:rPr>
          <w:rFonts w:eastAsia="宋体"/>
          <w:szCs w:val="21"/>
        </w:rPr>
        <w:t xml:space="preserve"> based on extensive and in-depth discussion</w:t>
      </w:r>
      <w:r>
        <w:rPr>
          <w:rFonts w:eastAsia="宋体" w:hint="eastAsia"/>
          <w:szCs w:val="21"/>
        </w:rPr>
        <w:t xml:space="preserve">s. </w:t>
      </w:r>
      <w:r>
        <w:rPr>
          <w:rFonts w:eastAsia="宋体"/>
          <w:szCs w:val="21"/>
        </w:rPr>
        <w:t>T</w:t>
      </w:r>
      <w:r>
        <w:rPr>
          <w:rFonts w:eastAsia="宋体" w:hint="eastAsia"/>
          <w:szCs w:val="21"/>
        </w:rPr>
        <w:t xml:space="preserve">he </w:t>
      </w:r>
      <w:r w:rsidRPr="00F447AA">
        <w:rPr>
          <w:rFonts w:eastAsia="宋体"/>
          <w:szCs w:val="21"/>
        </w:rPr>
        <w:t xml:space="preserve">conclusions </w:t>
      </w:r>
      <w:r>
        <w:rPr>
          <w:rFonts w:eastAsia="宋体"/>
          <w:szCs w:val="21"/>
        </w:rPr>
        <w:t xml:space="preserve">indicated that there are potential standardization </w:t>
      </w:r>
      <w:r>
        <w:rPr>
          <w:rFonts w:eastAsia="宋体" w:hint="eastAsia"/>
          <w:szCs w:val="21"/>
        </w:rPr>
        <w:t>impacts</w:t>
      </w:r>
      <w:r w:rsidRPr="00F447AA">
        <w:rPr>
          <w:rFonts w:eastAsia="宋体"/>
          <w:szCs w:val="21"/>
        </w:rPr>
        <w:t xml:space="preserve"> on </w:t>
      </w:r>
      <w:r>
        <w:rPr>
          <w:rFonts w:eastAsia="宋体" w:hint="eastAsia"/>
          <w:szCs w:val="21"/>
        </w:rPr>
        <w:t>RAN4</w:t>
      </w:r>
      <w:r w:rsidRPr="00F447AA">
        <w:rPr>
          <w:rFonts w:eastAsia="宋体"/>
          <w:szCs w:val="21"/>
        </w:rPr>
        <w:t xml:space="preserve"> specification</w:t>
      </w:r>
      <w:r>
        <w:rPr>
          <w:rFonts w:eastAsia="宋体" w:hint="eastAsia"/>
          <w:szCs w:val="21"/>
        </w:rPr>
        <w:t>s</w:t>
      </w:r>
      <w:r w:rsidRPr="00F447AA">
        <w:rPr>
          <w:rFonts w:eastAsia="宋体"/>
          <w:szCs w:val="21"/>
        </w:rPr>
        <w:t>.</w:t>
      </w:r>
      <w:r w:rsidR="00485281">
        <w:rPr>
          <w:rFonts w:eastAsia="宋体" w:hint="eastAsia"/>
          <w:szCs w:val="21"/>
        </w:rPr>
        <w:t xml:space="preserve"> </w:t>
      </w:r>
      <w:r w:rsidR="00696CFE">
        <w:rPr>
          <w:rFonts w:eastAsia="宋体"/>
          <w:szCs w:val="21"/>
        </w:rPr>
        <w:t>C</w:t>
      </w:r>
      <w:r w:rsidR="00696CFE">
        <w:rPr>
          <w:rFonts w:eastAsia="宋体" w:hint="eastAsia"/>
          <w:szCs w:val="21"/>
        </w:rPr>
        <w:t xml:space="preserve">onsidering the newly introduced </w:t>
      </w:r>
      <w:r w:rsidR="00530735">
        <w:rPr>
          <w:rFonts w:eastAsia="宋体" w:hint="eastAsia"/>
          <w:szCs w:val="21"/>
        </w:rPr>
        <w:t xml:space="preserve">SCE </w:t>
      </w:r>
      <w:r w:rsidR="00696CFE">
        <w:rPr>
          <w:rFonts w:eastAsia="宋体" w:hint="eastAsia"/>
          <w:szCs w:val="21"/>
        </w:rPr>
        <w:t>features/procedures</w:t>
      </w:r>
      <w:r w:rsidR="00530735">
        <w:rPr>
          <w:rFonts w:eastAsia="宋体" w:hint="eastAsia"/>
          <w:szCs w:val="21"/>
        </w:rPr>
        <w:t xml:space="preserve"> above</w:t>
      </w:r>
      <w:r w:rsidR="00696CFE">
        <w:rPr>
          <w:rFonts w:eastAsia="宋体" w:hint="eastAsia"/>
          <w:szCs w:val="21"/>
        </w:rPr>
        <w:t xml:space="preserve">, </w:t>
      </w:r>
      <w:r w:rsidR="00696CFE" w:rsidRPr="00B35C3A">
        <w:rPr>
          <w:rFonts w:eastAsia="宋体" w:hint="eastAsia"/>
          <w:szCs w:val="21"/>
        </w:rPr>
        <w:t xml:space="preserve">256QAM </w:t>
      </w:r>
      <w:r w:rsidR="00696CFE">
        <w:rPr>
          <w:rFonts w:eastAsia="宋体" w:hint="eastAsia"/>
          <w:szCs w:val="21"/>
        </w:rPr>
        <w:t xml:space="preserve">will lead to definition of </w:t>
      </w:r>
      <w:r w:rsidR="00696CFE" w:rsidRPr="00B35C3A">
        <w:rPr>
          <w:rFonts w:eastAsia="宋体" w:hint="eastAsia"/>
          <w:szCs w:val="21"/>
        </w:rPr>
        <w:t>new CQI/MCS</w:t>
      </w:r>
      <w:r w:rsidR="00696CFE">
        <w:rPr>
          <w:rFonts w:eastAsia="宋体" w:hint="eastAsia"/>
          <w:szCs w:val="21"/>
        </w:rPr>
        <w:t>/TBS</w:t>
      </w:r>
      <w:r w:rsidR="00696CFE" w:rsidRPr="00B35C3A">
        <w:rPr>
          <w:rFonts w:eastAsia="宋体" w:hint="eastAsia"/>
          <w:szCs w:val="21"/>
        </w:rPr>
        <w:t xml:space="preserve"> table and UE category</w:t>
      </w:r>
      <w:r w:rsidR="00696CFE">
        <w:rPr>
          <w:rFonts w:eastAsia="宋体" w:hint="eastAsia"/>
          <w:szCs w:val="21"/>
        </w:rPr>
        <w:t>. Thus, it is necessary to evaluat</w:t>
      </w:r>
      <w:r w:rsidR="00C522B6">
        <w:rPr>
          <w:rFonts w:eastAsia="宋体" w:hint="eastAsia"/>
          <w:szCs w:val="21"/>
        </w:rPr>
        <w:t>e</w:t>
      </w:r>
      <w:r w:rsidR="00696CFE">
        <w:rPr>
          <w:rFonts w:eastAsia="宋体" w:hint="eastAsia"/>
          <w:szCs w:val="21"/>
        </w:rPr>
        <w:t xml:space="preserve"> </w:t>
      </w:r>
      <w:r w:rsidR="00C522B6">
        <w:rPr>
          <w:rFonts w:eastAsia="宋体" w:hint="eastAsia"/>
          <w:szCs w:val="21"/>
        </w:rPr>
        <w:t xml:space="preserve">the </w:t>
      </w:r>
      <w:r w:rsidR="00696CFE">
        <w:rPr>
          <w:rFonts w:eastAsia="宋体" w:hint="eastAsia"/>
          <w:szCs w:val="21"/>
        </w:rPr>
        <w:t>256QAM demodulation and CSI reporting</w:t>
      </w:r>
      <w:r w:rsidR="00B65DE0">
        <w:rPr>
          <w:rFonts w:eastAsia="宋体" w:hint="eastAsia"/>
          <w:szCs w:val="21"/>
        </w:rPr>
        <w:t xml:space="preserve"> performance</w:t>
      </w:r>
      <w:r w:rsidR="00696CFE">
        <w:rPr>
          <w:rFonts w:eastAsia="宋体" w:hint="eastAsia"/>
          <w:szCs w:val="21"/>
        </w:rPr>
        <w:t>.</w:t>
      </w:r>
    </w:p>
    <w:p w:rsidR="00485281" w:rsidRPr="00B35C3A" w:rsidRDefault="00485281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In RAN4#70bis meeting, work plan on SCE for RAN4 work was agreed in [2]. </w:t>
      </w:r>
      <w:r w:rsidR="00C504B2">
        <w:rPr>
          <w:rFonts w:eastAsia="宋体" w:hint="eastAsia"/>
          <w:szCs w:val="21"/>
        </w:rPr>
        <w:t xml:space="preserve">There </w:t>
      </w:r>
      <w:r w:rsidR="00C504B2">
        <w:rPr>
          <w:rFonts w:eastAsia="宋体"/>
          <w:szCs w:val="21"/>
        </w:rPr>
        <w:t>was also discussion</w:t>
      </w:r>
      <w:r w:rsidR="00C504B2">
        <w:rPr>
          <w:rFonts w:eastAsia="宋体" w:hint="eastAsia"/>
          <w:szCs w:val="21"/>
        </w:rPr>
        <w:t xml:space="preserve"> on </w:t>
      </w:r>
      <w:r w:rsidR="00C504B2">
        <w:rPr>
          <w:rFonts w:eastAsia="宋体"/>
          <w:szCs w:val="21"/>
        </w:rPr>
        <w:t>demodulation</w:t>
      </w:r>
      <w:r w:rsidR="00C504B2">
        <w:rPr>
          <w:rFonts w:eastAsia="宋体" w:hint="eastAsia"/>
          <w:szCs w:val="21"/>
        </w:rPr>
        <w:t xml:space="preserve"> and CSI requirements in [3].</w:t>
      </w:r>
    </w:p>
    <w:p w:rsidR="00DC5472" w:rsidRDefault="00696CFE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 w:rsidRPr="00B35C3A">
        <w:rPr>
          <w:rFonts w:eastAsia="宋体" w:hint="eastAsia"/>
          <w:szCs w:val="21"/>
        </w:rPr>
        <w:t xml:space="preserve">In this contribution, </w:t>
      </w:r>
      <w:r>
        <w:rPr>
          <w:rFonts w:eastAsia="宋体" w:hint="eastAsia"/>
          <w:szCs w:val="21"/>
        </w:rPr>
        <w:t xml:space="preserve">based on </w:t>
      </w:r>
      <w:r w:rsidRPr="00B35C3A">
        <w:rPr>
          <w:rFonts w:eastAsia="宋体" w:hint="eastAsia"/>
          <w:szCs w:val="21"/>
        </w:rPr>
        <w:t xml:space="preserve">the agreements achieved </w:t>
      </w:r>
      <w:r w:rsidR="00D82CBD">
        <w:rPr>
          <w:rFonts w:eastAsia="宋体" w:hint="eastAsia"/>
          <w:szCs w:val="21"/>
        </w:rPr>
        <w:t>up to</w:t>
      </w:r>
      <w:r w:rsidR="00D82CBD" w:rsidRPr="00B35C3A">
        <w:rPr>
          <w:rFonts w:eastAsia="宋体" w:hint="eastAsia"/>
          <w:szCs w:val="21"/>
        </w:rPr>
        <w:t xml:space="preserve"> </w:t>
      </w:r>
      <w:r w:rsidRPr="00B35C3A">
        <w:rPr>
          <w:rFonts w:eastAsia="宋体" w:hint="eastAsia"/>
          <w:szCs w:val="21"/>
        </w:rPr>
        <w:t>RAN</w:t>
      </w:r>
      <w:r>
        <w:rPr>
          <w:rFonts w:eastAsia="宋体" w:hint="eastAsia"/>
          <w:szCs w:val="21"/>
        </w:rPr>
        <w:t>1</w:t>
      </w:r>
      <w:r w:rsidR="00D82CBD">
        <w:rPr>
          <w:rFonts w:eastAsia="宋体" w:hint="eastAsia"/>
          <w:szCs w:val="21"/>
        </w:rPr>
        <w:t>#76bis</w:t>
      </w:r>
      <w:r>
        <w:rPr>
          <w:rFonts w:eastAsia="宋体" w:hint="eastAsia"/>
          <w:szCs w:val="21"/>
        </w:rPr>
        <w:t xml:space="preserve">, several SCE </w:t>
      </w:r>
      <w:r w:rsidRPr="00B35C3A">
        <w:rPr>
          <w:rFonts w:eastAsia="宋体" w:hint="eastAsia"/>
          <w:szCs w:val="21"/>
        </w:rPr>
        <w:t xml:space="preserve">potential impacts on </w:t>
      </w:r>
      <w:r>
        <w:rPr>
          <w:rFonts w:eastAsia="宋体" w:hint="eastAsia"/>
          <w:szCs w:val="21"/>
        </w:rPr>
        <w:t xml:space="preserve">RAN4 </w:t>
      </w:r>
      <w:r w:rsidRPr="00B35C3A">
        <w:rPr>
          <w:rFonts w:eastAsia="宋体"/>
          <w:szCs w:val="21"/>
        </w:rPr>
        <w:t>demodulation</w:t>
      </w:r>
      <w:r w:rsidRPr="00B35C3A">
        <w:rPr>
          <w:rFonts w:eastAsia="宋体" w:hint="eastAsia"/>
          <w:szCs w:val="21"/>
        </w:rPr>
        <w:t xml:space="preserve"> requirements </w:t>
      </w:r>
      <w:r w:rsidR="00D82CBD">
        <w:rPr>
          <w:rFonts w:eastAsia="宋体" w:hint="eastAsia"/>
          <w:szCs w:val="21"/>
        </w:rPr>
        <w:t>were</w:t>
      </w:r>
      <w:r w:rsidR="00D82CBD" w:rsidRPr="00B35C3A">
        <w:rPr>
          <w:rFonts w:eastAsia="宋体" w:hint="eastAsia"/>
          <w:szCs w:val="21"/>
        </w:rPr>
        <w:t xml:space="preserve"> </w:t>
      </w:r>
      <w:r w:rsidRPr="00B35C3A">
        <w:rPr>
          <w:rFonts w:eastAsia="宋体"/>
          <w:szCs w:val="21"/>
        </w:rPr>
        <w:t>analyzed</w:t>
      </w:r>
      <w:r w:rsidRPr="00B35C3A">
        <w:rPr>
          <w:rFonts w:eastAsia="宋体" w:hint="eastAsia"/>
          <w:szCs w:val="21"/>
        </w:rPr>
        <w:t xml:space="preserve"> </w:t>
      </w:r>
      <w:r>
        <w:rPr>
          <w:rFonts w:eastAsia="宋体" w:hint="eastAsia"/>
          <w:szCs w:val="21"/>
        </w:rPr>
        <w:t xml:space="preserve">to facilitate </w:t>
      </w:r>
      <w:r w:rsidR="00D82CBD">
        <w:rPr>
          <w:rFonts w:eastAsia="宋体" w:hint="eastAsia"/>
          <w:szCs w:val="21"/>
        </w:rPr>
        <w:t>and progress the SCE work in RAN4</w:t>
      </w:r>
      <w:r>
        <w:rPr>
          <w:rFonts w:eastAsia="宋体" w:hint="eastAsia"/>
          <w:szCs w:val="21"/>
        </w:rPr>
        <w:t>.</w:t>
      </w:r>
    </w:p>
    <w:p w:rsidR="00696CFE" w:rsidRPr="00696CFE" w:rsidRDefault="00696CFE" w:rsidP="00D95289">
      <w:pPr>
        <w:spacing w:line="280" w:lineRule="exact"/>
        <w:rPr>
          <w:rFonts w:eastAsia="宋体"/>
          <w:szCs w:val="21"/>
        </w:rPr>
      </w:pPr>
    </w:p>
    <w:p w:rsidR="001834DD" w:rsidRDefault="005446A6" w:rsidP="00D95289">
      <w:pPr>
        <w:pStyle w:val="1"/>
        <w:spacing w:after="80"/>
      </w:pPr>
      <w:r w:rsidRPr="007E2D39">
        <w:rPr>
          <w:rFonts w:hint="eastAsia"/>
        </w:rPr>
        <w:t>Progresses on Small Cell Enhancement</w:t>
      </w:r>
      <w:r w:rsidR="00A212BD">
        <w:rPr>
          <w:rFonts w:hint="eastAsia"/>
        </w:rPr>
        <w:t>s</w:t>
      </w:r>
      <w:r w:rsidRPr="007E2D39">
        <w:rPr>
          <w:rFonts w:hint="eastAsia"/>
        </w:rPr>
        <w:t xml:space="preserve"> in RAN1</w:t>
      </w:r>
    </w:p>
    <w:p w:rsidR="00D8725D" w:rsidRPr="00B0422D" w:rsidRDefault="00A212BD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 w:rsidRPr="00980EFB">
        <w:rPr>
          <w:rFonts w:eastAsia="宋体" w:hint="eastAsia"/>
          <w:szCs w:val="21"/>
        </w:rPr>
        <w:t xml:space="preserve">In this section, </w:t>
      </w:r>
      <w:r w:rsidR="009D7E43" w:rsidRPr="00980EFB">
        <w:rPr>
          <w:rFonts w:eastAsia="宋体" w:hint="eastAsia"/>
          <w:szCs w:val="21"/>
        </w:rPr>
        <w:t>some of th</w:t>
      </w:r>
      <w:r w:rsidR="00AF1386" w:rsidRPr="00CF4E24">
        <w:rPr>
          <w:rFonts w:eastAsia="宋体" w:hint="eastAsia"/>
          <w:szCs w:val="21"/>
        </w:rPr>
        <w:t xml:space="preserve">e agreements </w:t>
      </w:r>
      <w:r w:rsidR="004A38BA" w:rsidRPr="00CF4E24">
        <w:rPr>
          <w:rFonts w:eastAsia="宋体" w:hint="eastAsia"/>
          <w:szCs w:val="21"/>
        </w:rPr>
        <w:t xml:space="preserve">related </w:t>
      </w:r>
      <w:r w:rsidR="004E091B">
        <w:rPr>
          <w:rFonts w:eastAsia="宋体" w:hint="eastAsia"/>
          <w:szCs w:val="21"/>
        </w:rPr>
        <w:t>to</w:t>
      </w:r>
      <w:r w:rsidR="004E091B" w:rsidRPr="00CF4E24">
        <w:rPr>
          <w:rFonts w:eastAsia="宋体" w:hint="eastAsia"/>
          <w:szCs w:val="21"/>
        </w:rPr>
        <w:t xml:space="preserve"> </w:t>
      </w:r>
      <w:r w:rsidR="004A38BA" w:rsidRPr="00CF4E24">
        <w:rPr>
          <w:rFonts w:eastAsia="宋体" w:hint="eastAsia"/>
          <w:szCs w:val="21"/>
        </w:rPr>
        <w:t xml:space="preserve">256QAM </w:t>
      </w:r>
      <w:r w:rsidR="00AF1386" w:rsidRPr="00CF4E24">
        <w:rPr>
          <w:rFonts w:eastAsia="宋体" w:hint="eastAsia"/>
          <w:szCs w:val="21"/>
        </w:rPr>
        <w:t>in RAN1#76bis are quoted</w:t>
      </w:r>
      <w:r w:rsidR="009D7E43" w:rsidRPr="00CF4E24">
        <w:rPr>
          <w:rFonts w:eastAsia="宋体" w:hint="eastAsia"/>
          <w:szCs w:val="21"/>
        </w:rPr>
        <w:t xml:space="preserve"> </w:t>
      </w:r>
      <w:r w:rsidR="004A38BA" w:rsidRPr="00B0422D">
        <w:rPr>
          <w:rFonts w:eastAsia="宋体" w:hint="eastAsia"/>
          <w:szCs w:val="21"/>
        </w:rPr>
        <w:t>as following.</w:t>
      </w:r>
    </w:p>
    <w:p w:rsidR="00083C11" w:rsidRPr="00CB46D6" w:rsidRDefault="005446A6" w:rsidP="00696CFE">
      <w:pPr>
        <w:pStyle w:val="2"/>
        <w:numPr>
          <w:ilvl w:val="0"/>
          <w:numId w:val="0"/>
        </w:numPr>
        <w:rPr>
          <w:b/>
        </w:rPr>
      </w:pPr>
      <w:r w:rsidRPr="00CB46D6">
        <w:rPr>
          <w:rFonts w:hint="eastAsia"/>
          <w:b/>
        </w:rPr>
        <w:t>Higher order modulation</w:t>
      </w:r>
      <w:r w:rsidR="004A38BA">
        <w:rPr>
          <w:rFonts w:hint="eastAsia"/>
          <w:b/>
        </w:rPr>
        <w:t xml:space="preserve"> using 256QAM</w:t>
      </w:r>
    </w:p>
    <w:p w:rsidR="00061C03" w:rsidRPr="00A74DD7" w:rsidRDefault="00061C03" w:rsidP="00A74DD7">
      <w:pPr>
        <w:pStyle w:val="a0"/>
        <w:numPr>
          <w:ilvl w:val="0"/>
          <w:numId w:val="39"/>
        </w:numPr>
        <w:tabs>
          <w:tab w:val="num" w:pos="720"/>
        </w:tabs>
        <w:ind w:firstLineChars="0"/>
        <w:rPr>
          <w:rFonts w:eastAsia="宋体"/>
        </w:rPr>
      </w:pPr>
      <w:r w:rsidRPr="00A74DD7">
        <w:rPr>
          <w:rFonts w:eastAsia="宋体" w:hint="eastAsia"/>
        </w:rPr>
        <w:t>CQI/MCS/TBS Table</w:t>
      </w:r>
    </w:p>
    <w:p w:rsidR="009D7E43" w:rsidRPr="009D7E43" w:rsidRDefault="009D7E43" w:rsidP="00865902">
      <w:pPr>
        <w:numPr>
          <w:ilvl w:val="0"/>
          <w:numId w:val="40"/>
        </w:numPr>
        <w:jc w:val="both"/>
        <w:rPr>
          <w:rFonts w:eastAsia="宋体"/>
        </w:rPr>
      </w:pPr>
      <w:r w:rsidRPr="009D7E43">
        <w:rPr>
          <w:rFonts w:eastAsia="宋体"/>
        </w:rPr>
        <w:t>Working assumption: down-sample low CQI entries by removing 3 QPSK entries, and add 3 new entries for 256QAM region</w:t>
      </w:r>
    </w:p>
    <w:p w:rsidR="009D7E43" w:rsidRPr="009D7E43" w:rsidRDefault="009D7E43" w:rsidP="00865902">
      <w:pPr>
        <w:numPr>
          <w:ilvl w:val="0"/>
          <w:numId w:val="40"/>
        </w:numPr>
        <w:jc w:val="both"/>
        <w:rPr>
          <w:rFonts w:eastAsia="宋体"/>
        </w:rPr>
      </w:pPr>
      <w:r w:rsidRPr="009D7E43">
        <w:rPr>
          <w:rFonts w:eastAsia="宋体"/>
        </w:rPr>
        <w:t>Order the CQI indices in the Rel-12 CQI table according to the spectral efficiencies</w:t>
      </w:r>
    </w:p>
    <w:p w:rsidR="009D7E43" w:rsidRPr="009D7E43" w:rsidRDefault="009D7E43" w:rsidP="00865902">
      <w:pPr>
        <w:pStyle w:val="a0"/>
        <w:numPr>
          <w:ilvl w:val="0"/>
          <w:numId w:val="40"/>
        </w:numPr>
        <w:ind w:firstLineChars="0"/>
        <w:jc w:val="both"/>
        <w:rPr>
          <w:rFonts w:eastAsia="宋体"/>
        </w:rPr>
      </w:pPr>
      <w:r w:rsidRPr="009D7E43">
        <w:rPr>
          <w:rFonts w:eastAsia="宋体" w:hint="eastAsia"/>
        </w:rPr>
        <w:lastRenderedPageBreak/>
        <w:t xml:space="preserve">There will be </w:t>
      </w:r>
      <w:r w:rsidRPr="009D7E43">
        <w:rPr>
          <w:rFonts w:eastAsia="宋体"/>
        </w:rPr>
        <w:t>7 explicit MCS entries for 256QAM</w:t>
      </w:r>
      <w:r w:rsidRPr="009D7E43">
        <w:rPr>
          <w:rFonts w:eastAsia="宋体" w:hint="eastAsia"/>
        </w:rPr>
        <w:t xml:space="preserve"> in </w:t>
      </w:r>
      <w:r>
        <w:rPr>
          <w:rFonts w:eastAsia="宋体" w:hint="eastAsia"/>
        </w:rPr>
        <w:t xml:space="preserve">the </w:t>
      </w:r>
      <w:r w:rsidRPr="009D7E43">
        <w:rPr>
          <w:rFonts w:eastAsia="宋体"/>
        </w:rPr>
        <w:t>MCS Table</w:t>
      </w:r>
    </w:p>
    <w:p w:rsidR="00061C03" w:rsidRPr="00A74DD7" w:rsidRDefault="00061C03" w:rsidP="00A74DD7">
      <w:pPr>
        <w:pStyle w:val="a0"/>
        <w:numPr>
          <w:ilvl w:val="0"/>
          <w:numId w:val="39"/>
        </w:numPr>
        <w:tabs>
          <w:tab w:val="num" w:pos="720"/>
        </w:tabs>
        <w:ind w:firstLineChars="0"/>
        <w:rPr>
          <w:rFonts w:eastAsia="宋体"/>
        </w:rPr>
      </w:pPr>
      <w:r w:rsidRPr="00A74DD7">
        <w:rPr>
          <w:rFonts w:eastAsia="宋体" w:hint="eastAsia"/>
        </w:rPr>
        <w:t>Gray Mapping</w:t>
      </w:r>
    </w:p>
    <w:p w:rsidR="009D7E43" w:rsidRPr="00A74DD7" w:rsidRDefault="009D7E43" w:rsidP="00A74DD7">
      <w:pPr>
        <w:numPr>
          <w:ilvl w:val="0"/>
          <w:numId w:val="40"/>
        </w:numPr>
        <w:rPr>
          <w:rFonts w:eastAsia="宋体"/>
        </w:rPr>
      </w:pPr>
      <w:r w:rsidRPr="009D7E43">
        <w:rPr>
          <w:rFonts w:eastAsia="宋体" w:hint="eastAsia"/>
        </w:rPr>
        <w:t>Working</w:t>
      </w:r>
      <w:r w:rsidRPr="00A74DD7">
        <w:rPr>
          <w:rFonts w:eastAsia="宋体" w:hint="eastAsia"/>
        </w:rPr>
        <w:t xml:space="preserve"> </w:t>
      </w:r>
      <w:r w:rsidRPr="00A74DD7">
        <w:rPr>
          <w:rFonts w:eastAsia="宋体"/>
        </w:rPr>
        <w:t>assumption</w:t>
      </w:r>
      <w:r w:rsidRPr="00A74DD7">
        <w:rPr>
          <w:rFonts w:eastAsia="宋体" w:hint="eastAsia"/>
        </w:rPr>
        <w:t xml:space="preserve">: </w:t>
      </w:r>
      <w:r w:rsidRPr="00A74DD7">
        <w:rPr>
          <w:rFonts w:eastAsia="宋体"/>
        </w:rPr>
        <w:t>Adopt binary reflected Gray mapping for 256QAM</w:t>
      </w:r>
    </w:p>
    <w:p w:rsidR="00061C03" w:rsidRPr="00A74DD7" w:rsidRDefault="00061C03" w:rsidP="00A74DD7">
      <w:pPr>
        <w:pStyle w:val="a0"/>
        <w:numPr>
          <w:ilvl w:val="0"/>
          <w:numId w:val="39"/>
        </w:numPr>
        <w:tabs>
          <w:tab w:val="num" w:pos="720"/>
        </w:tabs>
        <w:ind w:firstLineChars="0"/>
        <w:rPr>
          <w:rFonts w:eastAsia="宋体"/>
        </w:rPr>
      </w:pPr>
      <w:r w:rsidRPr="00A74DD7">
        <w:rPr>
          <w:rFonts w:eastAsia="宋体" w:hint="eastAsia"/>
        </w:rPr>
        <w:t>UE Category</w:t>
      </w:r>
    </w:p>
    <w:p w:rsidR="00F6663E" w:rsidRPr="009D7E43" w:rsidRDefault="00061C03" w:rsidP="00A74DD7">
      <w:pPr>
        <w:numPr>
          <w:ilvl w:val="0"/>
          <w:numId w:val="40"/>
        </w:numPr>
        <w:rPr>
          <w:rFonts w:eastAsia="宋体"/>
        </w:rPr>
      </w:pPr>
      <w:r w:rsidRPr="009D7E43">
        <w:rPr>
          <w:rFonts w:eastAsia="宋体"/>
        </w:rPr>
        <w:t>256QAM is supported in existing UE categories 3-10</w:t>
      </w:r>
    </w:p>
    <w:p w:rsidR="00061C03" w:rsidRPr="009D7E43" w:rsidRDefault="00061C03" w:rsidP="00A74DD7">
      <w:pPr>
        <w:numPr>
          <w:ilvl w:val="0"/>
          <w:numId w:val="40"/>
        </w:numPr>
        <w:rPr>
          <w:rFonts w:eastAsia="宋体"/>
        </w:rPr>
      </w:pPr>
      <w:r w:rsidRPr="009D7E43">
        <w:rPr>
          <w:rFonts w:eastAsia="宋体"/>
        </w:rPr>
        <w:t>Use one UE capability bit to signal the new processing capabilities</w:t>
      </w:r>
    </w:p>
    <w:p w:rsidR="005446A6" w:rsidRDefault="00061C03" w:rsidP="00A74DD7">
      <w:pPr>
        <w:numPr>
          <w:ilvl w:val="0"/>
          <w:numId w:val="40"/>
        </w:numPr>
        <w:rPr>
          <w:rFonts w:eastAsia="宋体"/>
        </w:rPr>
      </w:pPr>
      <w:r w:rsidRPr="009D7E43">
        <w:rPr>
          <w:rFonts w:eastAsia="宋体"/>
        </w:rPr>
        <w:t>At least one new UE category with 256QAM is introduced</w:t>
      </w:r>
    </w:p>
    <w:p w:rsidR="00980EFB" w:rsidRPr="003E6E24" w:rsidRDefault="00980EFB" w:rsidP="00D95289">
      <w:pPr>
        <w:spacing w:line="280" w:lineRule="exact"/>
        <w:rPr>
          <w:rFonts w:eastAsia="宋体"/>
        </w:rPr>
      </w:pPr>
    </w:p>
    <w:p w:rsidR="009A668E" w:rsidRDefault="009A668E" w:rsidP="00D95289">
      <w:pPr>
        <w:pStyle w:val="1"/>
        <w:spacing w:after="80"/>
      </w:pPr>
      <w:r w:rsidRPr="007E2D39">
        <w:rPr>
          <w:rFonts w:hint="eastAsia"/>
        </w:rPr>
        <w:t>A</w:t>
      </w:r>
      <w:r w:rsidRPr="007E2D39">
        <w:t>nalysi</w:t>
      </w:r>
      <w:r w:rsidR="005446A6" w:rsidRPr="007E2D39">
        <w:t xml:space="preserve">s of potential </w:t>
      </w:r>
      <w:r w:rsidR="0090721F">
        <w:rPr>
          <w:rFonts w:hint="eastAsia"/>
          <w:lang w:eastAsia="zh-CN"/>
        </w:rPr>
        <w:t xml:space="preserve">impacts </w:t>
      </w:r>
      <w:r w:rsidR="005446A6" w:rsidRPr="007E2D39">
        <w:rPr>
          <w:rFonts w:hint="eastAsia"/>
        </w:rPr>
        <w:t>on demodulation requirements</w:t>
      </w:r>
    </w:p>
    <w:p w:rsidR="00D8725D" w:rsidRPr="00450E64" w:rsidRDefault="00F71D98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>Based on the agreements listed above, several</w:t>
      </w:r>
      <w:r w:rsidR="004A38BA" w:rsidRPr="00980EFB">
        <w:rPr>
          <w:rFonts w:eastAsia="宋体" w:hint="eastAsia"/>
          <w:szCs w:val="21"/>
        </w:rPr>
        <w:t xml:space="preserve"> potential impacts on RAN4 demodula</w:t>
      </w:r>
      <w:r w:rsidR="004A38BA" w:rsidRPr="00CF4E24">
        <w:rPr>
          <w:rFonts w:eastAsia="宋体" w:hint="eastAsia"/>
          <w:szCs w:val="21"/>
        </w:rPr>
        <w:t>tion</w:t>
      </w:r>
      <w:r w:rsidR="00EA183F" w:rsidRPr="00CF4E24">
        <w:rPr>
          <w:rFonts w:eastAsia="宋体" w:hint="eastAsia"/>
          <w:szCs w:val="21"/>
        </w:rPr>
        <w:t xml:space="preserve"> and </w:t>
      </w:r>
      <w:r>
        <w:rPr>
          <w:rFonts w:eastAsia="宋体" w:hint="eastAsia"/>
          <w:szCs w:val="21"/>
        </w:rPr>
        <w:t>CSI</w:t>
      </w:r>
      <w:r w:rsidR="00EA183F" w:rsidRPr="00CF4E24">
        <w:rPr>
          <w:rFonts w:eastAsia="宋体" w:hint="eastAsia"/>
          <w:szCs w:val="21"/>
        </w:rPr>
        <w:t xml:space="preserve"> requ</w:t>
      </w:r>
      <w:r w:rsidR="002A7E09" w:rsidRPr="00B0422D">
        <w:rPr>
          <w:rFonts w:eastAsia="宋体" w:hint="eastAsia"/>
          <w:szCs w:val="21"/>
        </w:rPr>
        <w:t xml:space="preserve">irements </w:t>
      </w:r>
      <w:r>
        <w:rPr>
          <w:rFonts w:eastAsia="宋体" w:hint="eastAsia"/>
          <w:szCs w:val="21"/>
        </w:rPr>
        <w:t>will be discussed and analyzed in this section</w:t>
      </w:r>
      <w:r w:rsidR="000B3A72">
        <w:rPr>
          <w:rFonts w:eastAsia="宋体" w:hint="eastAsia"/>
          <w:szCs w:val="21"/>
        </w:rPr>
        <w:t>,</w:t>
      </w:r>
      <w:r w:rsidR="00FC7CFA" w:rsidRPr="00B0422D">
        <w:rPr>
          <w:rFonts w:eastAsia="宋体" w:hint="eastAsia"/>
          <w:szCs w:val="21"/>
        </w:rPr>
        <w:t xml:space="preserve"> </w:t>
      </w:r>
      <w:r w:rsidR="000B3A72">
        <w:rPr>
          <w:rFonts w:eastAsia="宋体" w:hint="eastAsia"/>
          <w:szCs w:val="21"/>
        </w:rPr>
        <w:t>which</w:t>
      </w:r>
      <w:r w:rsidR="00FC7CFA" w:rsidRPr="00B0422D">
        <w:rPr>
          <w:rFonts w:eastAsia="宋体" w:hint="eastAsia"/>
          <w:szCs w:val="21"/>
        </w:rPr>
        <w:t xml:space="preserve"> </w:t>
      </w:r>
      <w:r w:rsidR="00D01C23" w:rsidRPr="00450E64">
        <w:rPr>
          <w:rFonts w:eastAsia="宋体" w:hint="eastAsia"/>
          <w:szCs w:val="21"/>
        </w:rPr>
        <w:t xml:space="preserve">is mainly </w:t>
      </w:r>
      <w:r w:rsidR="000B3A72">
        <w:rPr>
          <w:rFonts w:eastAsia="宋体" w:hint="eastAsia"/>
          <w:szCs w:val="21"/>
        </w:rPr>
        <w:t>divided</w:t>
      </w:r>
      <w:r w:rsidR="000B3A72" w:rsidRPr="00450E64">
        <w:rPr>
          <w:rFonts w:eastAsia="宋体" w:hint="eastAsia"/>
          <w:szCs w:val="21"/>
        </w:rPr>
        <w:t xml:space="preserve"> </w:t>
      </w:r>
      <w:r w:rsidR="000B3A72">
        <w:rPr>
          <w:rFonts w:eastAsia="宋体" w:hint="eastAsia"/>
          <w:szCs w:val="21"/>
        </w:rPr>
        <w:t>in</w:t>
      </w:r>
      <w:r w:rsidR="00D01C23" w:rsidRPr="00450E64">
        <w:rPr>
          <w:rFonts w:eastAsia="宋体" w:hint="eastAsia"/>
          <w:szCs w:val="21"/>
        </w:rPr>
        <w:t>to</w:t>
      </w:r>
      <w:r w:rsidR="00FC7CFA" w:rsidRPr="00450E64">
        <w:rPr>
          <w:rFonts w:eastAsia="宋体" w:hint="eastAsia"/>
          <w:szCs w:val="21"/>
        </w:rPr>
        <w:t xml:space="preserve"> the following two aspects.</w:t>
      </w:r>
    </w:p>
    <w:p w:rsidR="00980EFB" w:rsidRPr="00D8725D" w:rsidRDefault="00980EFB" w:rsidP="00D95289">
      <w:pPr>
        <w:spacing w:line="280" w:lineRule="exact"/>
        <w:rPr>
          <w:rFonts w:eastAsia="宋体"/>
        </w:rPr>
      </w:pPr>
    </w:p>
    <w:p w:rsidR="004226F2" w:rsidRPr="00CB46D6" w:rsidRDefault="005446A6" w:rsidP="00A83CC2">
      <w:pPr>
        <w:pStyle w:val="2"/>
        <w:spacing w:afterLines="20"/>
        <w:rPr>
          <w:b/>
        </w:rPr>
      </w:pPr>
      <w:r w:rsidRPr="00CB46D6">
        <w:rPr>
          <w:rFonts w:hint="eastAsia"/>
          <w:b/>
        </w:rPr>
        <w:t>Potential impact</w:t>
      </w:r>
      <w:r w:rsidR="000B3A72">
        <w:rPr>
          <w:rFonts w:hint="eastAsia"/>
          <w:b/>
        </w:rPr>
        <w:t>s</w:t>
      </w:r>
      <w:r w:rsidRPr="00CB46D6">
        <w:rPr>
          <w:rFonts w:hint="eastAsia"/>
          <w:b/>
        </w:rPr>
        <w:t xml:space="preserve"> on demodulation of PDSCH</w:t>
      </w:r>
    </w:p>
    <w:p w:rsidR="008673BD" w:rsidRDefault="006224F7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 w:rsidRPr="00980EFB">
        <w:rPr>
          <w:rFonts w:eastAsia="宋体" w:hint="eastAsia"/>
          <w:szCs w:val="21"/>
        </w:rPr>
        <w:t xml:space="preserve">In small cell enhancements study item, obvious gain was observed </w:t>
      </w:r>
      <w:r w:rsidR="00061502" w:rsidRPr="00980EFB">
        <w:rPr>
          <w:rFonts w:eastAsia="宋体" w:hint="eastAsia"/>
          <w:szCs w:val="21"/>
        </w:rPr>
        <w:t xml:space="preserve">with the </w:t>
      </w:r>
      <w:r w:rsidR="00061502" w:rsidRPr="00980EFB">
        <w:rPr>
          <w:rFonts w:eastAsia="宋体"/>
          <w:szCs w:val="21"/>
        </w:rPr>
        <w:t>applica</w:t>
      </w:r>
      <w:r w:rsidR="00061502" w:rsidRPr="00CF4E24">
        <w:rPr>
          <w:rFonts w:eastAsia="宋体"/>
          <w:szCs w:val="21"/>
        </w:rPr>
        <w:t>tion</w:t>
      </w:r>
      <w:r w:rsidR="00061502" w:rsidRPr="00CF4E24">
        <w:rPr>
          <w:rFonts w:eastAsia="宋体" w:hint="eastAsia"/>
          <w:szCs w:val="21"/>
        </w:rPr>
        <w:t xml:space="preserve"> of 256QAM, therefore 256QAM is listed in the first priority to specify</w:t>
      </w:r>
      <w:r w:rsidR="00F4114E" w:rsidRPr="00B0422D">
        <w:rPr>
          <w:rFonts w:eastAsia="宋体" w:hint="eastAsia"/>
          <w:szCs w:val="21"/>
        </w:rPr>
        <w:t xml:space="preserve"> for WI</w:t>
      </w:r>
      <w:r w:rsidR="00061502" w:rsidRPr="00B0422D">
        <w:rPr>
          <w:rFonts w:eastAsia="宋体" w:hint="eastAsia"/>
          <w:szCs w:val="21"/>
        </w:rPr>
        <w:t xml:space="preserve">. </w:t>
      </w:r>
      <w:r w:rsidR="008E11C7">
        <w:rPr>
          <w:rFonts w:eastAsia="宋体" w:hint="eastAsia"/>
          <w:szCs w:val="21"/>
        </w:rPr>
        <w:t xml:space="preserve">In </w:t>
      </w:r>
      <w:r w:rsidR="00F4114E" w:rsidRPr="00B0422D">
        <w:rPr>
          <w:rFonts w:eastAsia="宋体" w:hint="eastAsia"/>
          <w:szCs w:val="21"/>
        </w:rPr>
        <w:t>RAN1</w:t>
      </w:r>
      <w:r w:rsidR="008E11C7">
        <w:rPr>
          <w:rFonts w:eastAsia="宋体" w:hint="eastAsia"/>
          <w:szCs w:val="21"/>
        </w:rPr>
        <w:t>#76bis</w:t>
      </w:r>
      <w:r w:rsidR="00F4114E" w:rsidRPr="00B0422D">
        <w:rPr>
          <w:rFonts w:eastAsia="宋体" w:hint="eastAsia"/>
          <w:szCs w:val="21"/>
        </w:rPr>
        <w:t xml:space="preserve"> meeting, new CQI/MC</w:t>
      </w:r>
      <w:r w:rsidR="001C3B0E">
        <w:rPr>
          <w:rFonts w:eastAsia="宋体" w:hint="eastAsia"/>
          <w:szCs w:val="21"/>
        </w:rPr>
        <w:t>S</w:t>
      </w:r>
      <w:r w:rsidR="00F4114E" w:rsidRPr="00B0422D">
        <w:rPr>
          <w:rFonts w:eastAsia="宋体" w:hint="eastAsia"/>
          <w:szCs w:val="21"/>
        </w:rPr>
        <w:t xml:space="preserve"> table </w:t>
      </w:r>
      <w:r w:rsidR="008E11C7">
        <w:rPr>
          <w:rFonts w:eastAsia="宋体" w:hint="eastAsia"/>
          <w:szCs w:val="21"/>
        </w:rPr>
        <w:t xml:space="preserve">for 256QAM </w:t>
      </w:r>
      <w:r w:rsidR="00F4114E" w:rsidRPr="00B0422D">
        <w:rPr>
          <w:rFonts w:eastAsia="宋体" w:hint="eastAsia"/>
          <w:szCs w:val="21"/>
        </w:rPr>
        <w:t xml:space="preserve">has </w:t>
      </w:r>
      <w:r w:rsidR="008E11C7" w:rsidRPr="00B0422D">
        <w:rPr>
          <w:rFonts w:eastAsia="宋体" w:hint="eastAsia"/>
          <w:szCs w:val="21"/>
        </w:rPr>
        <w:t xml:space="preserve">almost </w:t>
      </w:r>
      <w:r w:rsidR="00F4114E" w:rsidRPr="00B0422D">
        <w:rPr>
          <w:rFonts w:eastAsia="宋体" w:hint="eastAsia"/>
          <w:szCs w:val="21"/>
        </w:rPr>
        <w:t xml:space="preserve">been finished </w:t>
      </w:r>
      <w:r w:rsidR="00CC1C3C">
        <w:rPr>
          <w:rFonts w:eastAsia="宋体" w:hint="eastAsia"/>
          <w:szCs w:val="21"/>
        </w:rPr>
        <w:t>and it is concluded</w:t>
      </w:r>
      <w:r w:rsidR="00F4114E" w:rsidRPr="00B0422D">
        <w:rPr>
          <w:rFonts w:eastAsia="宋体" w:hint="eastAsia"/>
          <w:szCs w:val="21"/>
        </w:rPr>
        <w:t xml:space="preserve"> that at least one UE category would be introduced for 256QAM</w:t>
      </w:r>
      <w:r w:rsidR="008E11C7">
        <w:rPr>
          <w:rFonts w:eastAsia="宋体" w:hint="eastAsia"/>
          <w:szCs w:val="21"/>
        </w:rPr>
        <w:t>.</w:t>
      </w:r>
      <w:r w:rsidR="00F4114E" w:rsidRPr="00B0422D">
        <w:rPr>
          <w:rFonts w:eastAsia="宋体" w:hint="eastAsia"/>
          <w:szCs w:val="21"/>
        </w:rPr>
        <w:t xml:space="preserve"> </w:t>
      </w:r>
      <w:r w:rsidR="008E11C7">
        <w:rPr>
          <w:rFonts w:eastAsia="宋体" w:hint="eastAsia"/>
          <w:szCs w:val="21"/>
        </w:rPr>
        <w:t>Therefore</w:t>
      </w:r>
      <w:r w:rsidR="00C14ADA">
        <w:rPr>
          <w:rFonts w:eastAsia="宋体" w:hint="eastAsia"/>
          <w:szCs w:val="21"/>
        </w:rPr>
        <w:t xml:space="preserve">, it is necessary to define new </w:t>
      </w:r>
      <w:r w:rsidR="009038A3">
        <w:rPr>
          <w:rFonts w:eastAsia="宋体" w:hint="eastAsia"/>
          <w:szCs w:val="21"/>
        </w:rPr>
        <w:t xml:space="preserve">UE </w:t>
      </w:r>
      <w:r w:rsidR="00C14ADA">
        <w:rPr>
          <w:rFonts w:eastAsia="宋体" w:hint="eastAsia"/>
          <w:szCs w:val="21"/>
        </w:rPr>
        <w:t xml:space="preserve">test cases </w:t>
      </w:r>
      <w:r w:rsidR="006C1418">
        <w:rPr>
          <w:rFonts w:eastAsia="宋体" w:hint="eastAsia"/>
          <w:szCs w:val="21"/>
        </w:rPr>
        <w:t xml:space="preserve">in RAN4 </w:t>
      </w:r>
      <w:r w:rsidR="00C14ADA">
        <w:rPr>
          <w:rFonts w:eastAsia="宋体" w:hint="eastAsia"/>
          <w:szCs w:val="21"/>
        </w:rPr>
        <w:t xml:space="preserve">to evaluate PDSCH performance </w:t>
      </w:r>
      <w:r w:rsidR="009038A3">
        <w:rPr>
          <w:rFonts w:eastAsia="宋体" w:hint="eastAsia"/>
          <w:szCs w:val="21"/>
        </w:rPr>
        <w:t>for</w:t>
      </w:r>
      <w:r w:rsidR="008673BD">
        <w:rPr>
          <w:rFonts w:eastAsia="宋体" w:hint="eastAsia"/>
          <w:szCs w:val="21"/>
        </w:rPr>
        <w:t xml:space="preserve"> 256QAM and the corresponding </w:t>
      </w:r>
      <w:r w:rsidR="002C6733" w:rsidRPr="00B0422D">
        <w:rPr>
          <w:rFonts w:eastAsia="宋体" w:hint="eastAsia"/>
          <w:szCs w:val="21"/>
        </w:rPr>
        <w:t xml:space="preserve">fixed reference channel </w:t>
      </w:r>
      <w:r w:rsidR="00F96A9B">
        <w:rPr>
          <w:rFonts w:eastAsia="宋体" w:hint="eastAsia"/>
          <w:szCs w:val="21"/>
        </w:rPr>
        <w:t>should</w:t>
      </w:r>
      <w:r w:rsidR="00F96A9B" w:rsidRPr="00B0422D">
        <w:rPr>
          <w:rFonts w:eastAsia="宋体" w:hint="eastAsia"/>
          <w:szCs w:val="21"/>
        </w:rPr>
        <w:t xml:space="preserve"> </w:t>
      </w:r>
      <w:r w:rsidR="002C6733" w:rsidRPr="00B0422D">
        <w:rPr>
          <w:rFonts w:eastAsia="宋体" w:hint="eastAsia"/>
          <w:szCs w:val="21"/>
        </w:rPr>
        <w:t xml:space="preserve">be </w:t>
      </w:r>
      <w:r w:rsidR="002C6733" w:rsidRPr="00450E64">
        <w:rPr>
          <w:rFonts w:eastAsia="宋体"/>
          <w:szCs w:val="21"/>
        </w:rPr>
        <w:t>added</w:t>
      </w:r>
      <w:r w:rsidR="00F96A9B">
        <w:rPr>
          <w:rFonts w:eastAsia="宋体" w:hint="eastAsia"/>
          <w:szCs w:val="21"/>
        </w:rPr>
        <w:t xml:space="preserve"> </w:t>
      </w:r>
      <w:r w:rsidR="008673BD">
        <w:rPr>
          <w:rFonts w:eastAsia="宋体" w:hint="eastAsia"/>
          <w:szCs w:val="21"/>
        </w:rPr>
        <w:t>based on the MCS/TBS table defined in RAN1.</w:t>
      </w:r>
    </w:p>
    <w:p w:rsidR="00301BAA" w:rsidRDefault="00301BAA" w:rsidP="00301BAA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In order to achieve high </w:t>
      </w:r>
      <w:r>
        <w:rPr>
          <w:rFonts w:eastAsia="宋体"/>
          <w:szCs w:val="21"/>
        </w:rPr>
        <w:t>throughput,</w:t>
      </w:r>
      <w:r>
        <w:rPr>
          <w:rFonts w:eastAsia="宋体" w:hint="eastAsia"/>
          <w:szCs w:val="21"/>
        </w:rPr>
        <w:t xml:space="preserve"> 256QAM usually requires high SNR and is likely to be used in good propagation conditions, which makes it suitable to take </w:t>
      </w:r>
      <w:r w:rsidRPr="00450E64">
        <w:rPr>
          <w:rFonts w:eastAsia="宋体" w:hint="eastAsia"/>
          <w:szCs w:val="21"/>
        </w:rPr>
        <w:t xml:space="preserve">low </w:t>
      </w:r>
      <w:r>
        <w:rPr>
          <w:rFonts w:eastAsia="宋体" w:hint="eastAsia"/>
          <w:szCs w:val="21"/>
        </w:rPr>
        <w:t xml:space="preserve">time </w:t>
      </w:r>
      <w:r w:rsidRPr="00450E64">
        <w:rPr>
          <w:rFonts w:eastAsia="宋体" w:hint="eastAsia"/>
          <w:szCs w:val="21"/>
        </w:rPr>
        <w:t xml:space="preserve">delay and </w:t>
      </w:r>
      <w:r>
        <w:rPr>
          <w:rFonts w:eastAsia="宋体" w:hint="eastAsia"/>
          <w:szCs w:val="21"/>
        </w:rPr>
        <w:t>small</w:t>
      </w:r>
      <w:r w:rsidRPr="00450E64">
        <w:rPr>
          <w:rFonts w:eastAsia="宋体" w:hint="eastAsia"/>
          <w:szCs w:val="21"/>
        </w:rPr>
        <w:t xml:space="preserve"> Doppler spread channel </w:t>
      </w:r>
      <w:r>
        <w:rPr>
          <w:rFonts w:eastAsia="宋体" w:hint="eastAsia"/>
          <w:szCs w:val="21"/>
        </w:rPr>
        <w:t>model for evaluation. The antenna correlation is also suggested to be low.</w:t>
      </w:r>
    </w:p>
    <w:p w:rsidR="00D95D97" w:rsidRDefault="00442268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As for the </w:t>
      </w:r>
      <w:r w:rsidR="00D95D97" w:rsidRPr="0090721F">
        <w:rPr>
          <w:rFonts w:eastAsia="宋体" w:hint="eastAsia"/>
          <w:szCs w:val="21"/>
        </w:rPr>
        <w:t>UE category</w:t>
      </w:r>
      <w:r>
        <w:rPr>
          <w:rFonts w:eastAsia="宋体" w:hint="eastAsia"/>
          <w:szCs w:val="21"/>
        </w:rPr>
        <w:t xml:space="preserve">, on one </w:t>
      </w:r>
      <w:r w:rsidR="00DA1C95">
        <w:rPr>
          <w:rFonts w:eastAsia="宋体" w:hint="eastAsia"/>
          <w:szCs w:val="21"/>
        </w:rPr>
        <w:t>hand</w:t>
      </w:r>
      <w:r>
        <w:rPr>
          <w:rFonts w:eastAsia="宋体" w:hint="eastAsia"/>
          <w:szCs w:val="21"/>
        </w:rPr>
        <w:t xml:space="preserve">, </w:t>
      </w:r>
      <w:r w:rsidR="00DA1C95">
        <w:rPr>
          <w:rFonts w:eastAsia="宋体" w:hint="eastAsia"/>
          <w:szCs w:val="21"/>
        </w:rPr>
        <w:t xml:space="preserve">it is expected to be indicated for each newly added 256QAM test </w:t>
      </w:r>
      <w:r w:rsidR="00EF4BC3">
        <w:rPr>
          <w:rFonts w:eastAsia="宋体"/>
          <w:szCs w:val="21"/>
        </w:rPr>
        <w:t>case;</w:t>
      </w:r>
      <w:r w:rsidR="00DA1C95">
        <w:rPr>
          <w:rFonts w:eastAsia="宋体" w:hint="eastAsia"/>
          <w:szCs w:val="21"/>
        </w:rPr>
        <w:t xml:space="preserve"> on the other hand, it </w:t>
      </w:r>
      <w:r w:rsidR="000A341A">
        <w:rPr>
          <w:rFonts w:eastAsia="宋体" w:hint="eastAsia"/>
          <w:szCs w:val="21"/>
        </w:rPr>
        <w:t>may also need to modify the UE category range of existing test cases.</w:t>
      </w:r>
      <w:bookmarkStart w:id="4" w:name="_GoBack"/>
      <w:bookmarkEnd w:id="4"/>
    </w:p>
    <w:p w:rsidR="00D95D97" w:rsidRDefault="00A76901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When discussing </w:t>
      </w:r>
      <w:r w:rsidR="00171487">
        <w:rPr>
          <w:rFonts w:eastAsia="宋体" w:hint="eastAsia"/>
          <w:szCs w:val="21"/>
        </w:rPr>
        <w:t xml:space="preserve">the </w:t>
      </w:r>
      <w:r w:rsidR="00E80F7A">
        <w:rPr>
          <w:rFonts w:eastAsia="宋体" w:hint="eastAsia"/>
          <w:szCs w:val="21"/>
        </w:rPr>
        <w:t xml:space="preserve">framework of </w:t>
      </w:r>
      <w:r w:rsidR="00171487">
        <w:rPr>
          <w:rFonts w:eastAsia="宋体" w:hint="eastAsia"/>
          <w:szCs w:val="21"/>
        </w:rPr>
        <w:t xml:space="preserve">demodulation performance, it is suggested to cover </w:t>
      </w:r>
      <w:r w:rsidR="0051757E">
        <w:rPr>
          <w:rFonts w:eastAsia="宋体" w:hint="eastAsia"/>
          <w:szCs w:val="21"/>
        </w:rPr>
        <w:t xml:space="preserve">both short range indoor scenario and medium range outdoor scenario. </w:t>
      </w:r>
      <w:r w:rsidR="00E82049">
        <w:rPr>
          <w:rFonts w:eastAsia="宋体" w:hint="eastAsia"/>
          <w:szCs w:val="21"/>
        </w:rPr>
        <w:t xml:space="preserve">The newly added test cases for 256QAM should be carefully selected, </w:t>
      </w:r>
      <w:r w:rsidR="00E82049">
        <w:rPr>
          <w:rFonts w:eastAsia="宋体"/>
          <w:szCs w:val="21"/>
        </w:rPr>
        <w:t>considering</w:t>
      </w:r>
      <w:r w:rsidR="00E82049">
        <w:rPr>
          <w:rFonts w:eastAsia="宋体" w:hint="eastAsia"/>
          <w:szCs w:val="21"/>
        </w:rPr>
        <w:t xml:space="preserve"> both work load in RAN4 and </w:t>
      </w:r>
      <w:r w:rsidR="00DA051E">
        <w:rPr>
          <w:rFonts w:eastAsia="宋体" w:hint="eastAsia"/>
          <w:szCs w:val="21"/>
        </w:rPr>
        <w:t xml:space="preserve">the </w:t>
      </w:r>
      <w:r>
        <w:rPr>
          <w:rFonts w:eastAsia="宋体" w:hint="eastAsia"/>
          <w:szCs w:val="21"/>
        </w:rPr>
        <w:t xml:space="preserve">most possible transmission mode in </w:t>
      </w:r>
      <w:r w:rsidR="00E82049">
        <w:rPr>
          <w:rFonts w:eastAsia="宋体" w:hint="eastAsia"/>
          <w:szCs w:val="21"/>
        </w:rPr>
        <w:t>typical scenario</w:t>
      </w:r>
      <w:r w:rsidR="00E80F7A">
        <w:rPr>
          <w:rFonts w:eastAsia="宋体" w:hint="eastAsia"/>
          <w:szCs w:val="21"/>
        </w:rPr>
        <w:t>s</w:t>
      </w:r>
      <w:r>
        <w:rPr>
          <w:rFonts w:eastAsia="宋体" w:hint="eastAsia"/>
          <w:szCs w:val="21"/>
        </w:rPr>
        <w:t xml:space="preserve"> for small cell deployment.</w:t>
      </w:r>
      <w:r w:rsidR="00FD0CCC">
        <w:rPr>
          <w:rFonts w:eastAsia="宋体" w:hint="eastAsia"/>
          <w:szCs w:val="21"/>
        </w:rPr>
        <w:t xml:space="preserve"> </w:t>
      </w:r>
    </w:p>
    <w:p w:rsidR="00564540" w:rsidRDefault="00B42E6D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>For s</w:t>
      </w:r>
      <w:r w:rsidR="008A407F">
        <w:rPr>
          <w:rFonts w:eastAsia="宋体" w:hint="eastAsia"/>
          <w:szCs w:val="21"/>
        </w:rPr>
        <w:t>mall cell deployment</w:t>
      </w:r>
      <w:r>
        <w:rPr>
          <w:rFonts w:eastAsia="宋体" w:hint="eastAsia"/>
          <w:szCs w:val="21"/>
        </w:rPr>
        <w:t xml:space="preserve">, it is based on </w:t>
      </w:r>
      <w:proofErr w:type="spellStart"/>
      <w:r w:rsidR="008A407F">
        <w:rPr>
          <w:rFonts w:eastAsia="宋体" w:hint="eastAsia"/>
          <w:szCs w:val="21"/>
        </w:rPr>
        <w:t>HetNet</w:t>
      </w:r>
      <w:proofErr w:type="spellEnd"/>
      <w:r w:rsidR="008A407F">
        <w:rPr>
          <w:rFonts w:eastAsia="宋体" w:hint="eastAsia"/>
          <w:szCs w:val="21"/>
        </w:rPr>
        <w:t xml:space="preserve"> architecture, which may require some smar</w:t>
      </w:r>
      <w:r w:rsidR="00BB4844">
        <w:rPr>
          <w:rFonts w:eastAsia="宋体" w:hint="eastAsia"/>
          <w:szCs w:val="21"/>
        </w:rPr>
        <w:t>t schemes to avoid interference from macro cell.</w:t>
      </w:r>
      <w:r>
        <w:rPr>
          <w:rFonts w:eastAsia="宋体" w:hint="eastAsia"/>
          <w:szCs w:val="21"/>
        </w:rPr>
        <w:t xml:space="preserve"> </w:t>
      </w:r>
      <w:r w:rsidR="004A4FA9">
        <w:rPr>
          <w:rFonts w:eastAsia="宋体" w:hint="eastAsia"/>
          <w:szCs w:val="21"/>
        </w:rPr>
        <w:t xml:space="preserve">In order to get a practical </w:t>
      </w:r>
      <w:r w:rsidR="00CC17C5">
        <w:rPr>
          <w:rFonts w:eastAsia="宋体" w:hint="eastAsia"/>
          <w:szCs w:val="21"/>
        </w:rPr>
        <w:t>result</w:t>
      </w:r>
      <w:r w:rsidR="004A4FA9">
        <w:rPr>
          <w:rFonts w:eastAsia="宋体" w:hint="eastAsia"/>
          <w:szCs w:val="21"/>
        </w:rPr>
        <w:t xml:space="preserve">, it will be helpful to verify the 256QAM </w:t>
      </w:r>
      <w:r w:rsidR="004A4FA9">
        <w:rPr>
          <w:rFonts w:eastAsia="宋体"/>
          <w:szCs w:val="21"/>
        </w:rPr>
        <w:t>performance</w:t>
      </w:r>
      <w:r w:rsidR="004A4FA9">
        <w:rPr>
          <w:rFonts w:eastAsia="宋体" w:hint="eastAsia"/>
          <w:szCs w:val="21"/>
        </w:rPr>
        <w:t xml:space="preserve"> </w:t>
      </w:r>
      <w:r w:rsidR="00CC17C5">
        <w:rPr>
          <w:rFonts w:eastAsia="宋体" w:hint="eastAsia"/>
          <w:szCs w:val="21"/>
        </w:rPr>
        <w:t xml:space="preserve">with possible interference, </w:t>
      </w:r>
      <w:r w:rsidR="00DC1D6D">
        <w:rPr>
          <w:rFonts w:eastAsia="宋体" w:hint="eastAsia"/>
          <w:szCs w:val="21"/>
        </w:rPr>
        <w:t xml:space="preserve">in which </w:t>
      </w:r>
      <w:r w:rsidR="00FB0913" w:rsidRPr="000943DC">
        <w:rPr>
          <w:rFonts w:eastAsia="宋体" w:hint="eastAsia"/>
          <w:szCs w:val="21"/>
        </w:rPr>
        <w:t>CRS</w:t>
      </w:r>
      <w:r w:rsidR="004A4FA9">
        <w:rPr>
          <w:rFonts w:eastAsia="宋体" w:hint="eastAsia"/>
          <w:szCs w:val="21"/>
        </w:rPr>
        <w:t xml:space="preserve">-IC </w:t>
      </w:r>
      <w:r w:rsidR="00FB0913" w:rsidRPr="000943DC">
        <w:rPr>
          <w:rFonts w:eastAsia="宋体" w:hint="eastAsia"/>
          <w:szCs w:val="21"/>
        </w:rPr>
        <w:t>seems to b</w:t>
      </w:r>
      <w:r w:rsidR="00E52F15" w:rsidRPr="00197562">
        <w:rPr>
          <w:rFonts w:eastAsia="宋体" w:hint="eastAsia"/>
          <w:szCs w:val="21"/>
        </w:rPr>
        <w:t xml:space="preserve">e </w:t>
      </w:r>
      <w:r w:rsidR="004A4FA9">
        <w:rPr>
          <w:rFonts w:eastAsia="宋体" w:hint="eastAsia"/>
          <w:szCs w:val="21"/>
        </w:rPr>
        <w:t xml:space="preserve">a </w:t>
      </w:r>
      <w:r w:rsidR="00E52F15" w:rsidRPr="00197562">
        <w:rPr>
          <w:rFonts w:eastAsia="宋体" w:hint="eastAsia"/>
          <w:szCs w:val="21"/>
        </w:rPr>
        <w:t xml:space="preserve">beneficial </w:t>
      </w:r>
      <w:r w:rsidR="00C350DF">
        <w:rPr>
          <w:rFonts w:eastAsia="宋体" w:hint="eastAsia"/>
          <w:szCs w:val="21"/>
        </w:rPr>
        <w:t xml:space="preserve">option </w:t>
      </w:r>
      <w:r w:rsidR="00564540">
        <w:rPr>
          <w:rFonts w:eastAsia="宋体" w:hint="eastAsia"/>
          <w:szCs w:val="21"/>
        </w:rPr>
        <w:t xml:space="preserve">for 256QAM </w:t>
      </w:r>
      <w:r w:rsidR="00E52F15" w:rsidRPr="00197562">
        <w:rPr>
          <w:rFonts w:eastAsia="宋体" w:hint="eastAsia"/>
          <w:szCs w:val="21"/>
        </w:rPr>
        <w:t xml:space="preserve">to further </w:t>
      </w:r>
      <w:r w:rsidR="00564540">
        <w:rPr>
          <w:rFonts w:eastAsia="宋体" w:hint="eastAsia"/>
          <w:szCs w:val="21"/>
        </w:rPr>
        <w:t>improve</w:t>
      </w:r>
      <w:r w:rsidR="00564540" w:rsidRPr="00197562">
        <w:rPr>
          <w:rFonts w:eastAsia="宋体" w:hint="eastAsia"/>
          <w:szCs w:val="21"/>
        </w:rPr>
        <w:t xml:space="preserve"> </w:t>
      </w:r>
      <w:r w:rsidR="00E52F15" w:rsidRPr="00197562">
        <w:rPr>
          <w:rFonts w:eastAsia="宋体" w:hint="eastAsia"/>
          <w:szCs w:val="21"/>
        </w:rPr>
        <w:t>the pe</w:t>
      </w:r>
      <w:r w:rsidR="00E52F15" w:rsidRPr="0051757E">
        <w:rPr>
          <w:rFonts w:eastAsia="宋体"/>
          <w:szCs w:val="21"/>
        </w:rPr>
        <w:t>r</w:t>
      </w:r>
      <w:r w:rsidR="00E52F15" w:rsidRPr="002621BD">
        <w:rPr>
          <w:rFonts w:eastAsia="宋体" w:hint="eastAsia"/>
          <w:szCs w:val="21"/>
        </w:rPr>
        <w:t xml:space="preserve">formance </w:t>
      </w:r>
      <w:r w:rsidR="004A4FA9">
        <w:rPr>
          <w:rFonts w:eastAsia="宋体" w:hint="eastAsia"/>
          <w:szCs w:val="21"/>
        </w:rPr>
        <w:t>of PDSCH.</w:t>
      </w:r>
    </w:p>
    <w:p w:rsidR="00980EFB" w:rsidRDefault="00C22047" w:rsidP="00D95289">
      <w:pPr>
        <w:spacing w:line="280" w:lineRule="exact"/>
        <w:rPr>
          <w:rFonts w:eastAsia="宋体" w:hint="eastAsia"/>
          <w:szCs w:val="21"/>
        </w:rPr>
      </w:pPr>
      <w:r>
        <w:rPr>
          <w:rFonts w:eastAsia="宋体" w:hint="eastAsia"/>
          <w:szCs w:val="21"/>
        </w:rPr>
        <w:t>Base on the above analysis, proposals on 256QAM demodulation are as below.</w:t>
      </w:r>
    </w:p>
    <w:p w:rsidR="00C22047" w:rsidRPr="00CF648A" w:rsidRDefault="00C22047" w:rsidP="00C22047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>Proposal 1:</w:t>
      </w:r>
      <w:r w:rsidRPr="00CF648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 xml:space="preserve"> Introduce FRC demodulation performance requirement for 256QAM</w:t>
      </w:r>
      <w:r w:rsidRPr="00CF648A">
        <w:rPr>
          <w:rFonts w:eastAsia="宋体"/>
          <w:szCs w:val="21"/>
        </w:rPr>
        <w:t xml:space="preserve">. </w:t>
      </w:r>
    </w:p>
    <w:p w:rsidR="00C22047" w:rsidRPr="00CF648A" w:rsidRDefault="00C22047" w:rsidP="00C22047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lastRenderedPageBreak/>
        <w:t xml:space="preserve">Proposal </w:t>
      </w:r>
      <w:r w:rsidR="00246BAE">
        <w:rPr>
          <w:rFonts w:eastAsia="宋体" w:hint="eastAsia"/>
          <w:b/>
          <w:szCs w:val="21"/>
        </w:rPr>
        <w:t>2</w:t>
      </w:r>
      <w:r w:rsidRPr="00CF648A">
        <w:rPr>
          <w:rFonts w:eastAsia="宋体"/>
          <w:b/>
          <w:szCs w:val="21"/>
        </w:rPr>
        <w:t>:</w:t>
      </w:r>
      <w:r w:rsidRPr="00CF648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 xml:space="preserve"> </w:t>
      </w:r>
      <w:r w:rsidRPr="00C22047">
        <w:rPr>
          <w:rFonts w:eastAsia="宋体" w:hint="eastAsia"/>
          <w:b/>
          <w:szCs w:val="21"/>
        </w:rPr>
        <w:t>FFS</w:t>
      </w:r>
      <w:r>
        <w:rPr>
          <w:rFonts w:eastAsia="宋体" w:hint="eastAsia"/>
          <w:szCs w:val="21"/>
        </w:rPr>
        <w:t xml:space="preserve"> on the introduction of demodulation performance </w:t>
      </w:r>
      <w:r>
        <w:rPr>
          <w:rFonts w:eastAsia="宋体"/>
          <w:szCs w:val="21"/>
        </w:rPr>
        <w:t>requirement</w:t>
      </w:r>
      <w:r>
        <w:rPr>
          <w:rFonts w:eastAsia="宋体" w:hint="eastAsia"/>
          <w:szCs w:val="21"/>
        </w:rPr>
        <w:t xml:space="preserve"> for 256QAM for other possible scenarios</w:t>
      </w:r>
      <w:r w:rsidRPr="00CF648A">
        <w:rPr>
          <w:rFonts w:eastAsia="宋体"/>
          <w:szCs w:val="21"/>
        </w:rPr>
        <w:t xml:space="preserve">. </w:t>
      </w:r>
    </w:p>
    <w:p w:rsidR="00C22047" w:rsidRPr="00C22047" w:rsidRDefault="00C22047" w:rsidP="00D95289">
      <w:pPr>
        <w:spacing w:line="280" w:lineRule="exact"/>
        <w:rPr>
          <w:rFonts w:eastAsia="宋体" w:hint="eastAsia"/>
          <w:szCs w:val="21"/>
        </w:rPr>
      </w:pPr>
    </w:p>
    <w:p w:rsidR="00C22047" w:rsidRPr="00980EFB" w:rsidRDefault="00C22047" w:rsidP="00D95289">
      <w:pPr>
        <w:spacing w:line="280" w:lineRule="exact"/>
        <w:rPr>
          <w:rFonts w:eastAsia="宋体"/>
          <w:szCs w:val="21"/>
        </w:rPr>
      </w:pPr>
    </w:p>
    <w:p w:rsidR="005446A6" w:rsidRPr="00CB46D6" w:rsidRDefault="005446A6" w:rsidP="00A83CC2">
      <w:pPr>
        <w:pStyle w:val="2"/>
        <w:spacing w:afterLines="20"/>
        <w:rPr>
          <w:b/>
        </w:rPr>
      </w:pPr>
      <w:r w:rsidRPr="00CB46D6">
        <w:rPr>
          <w:rFonts w:hint="eastAsia"/>
          <w:b/>
        </w:rPr>
        <w:t>Potential impact</w:t>
      </w:r>
      <w:r w:rsidR="000B3A72">
        <w:rPr>
          <w:rFonts w:hint="eastAsia"/>
          <w:b/>
        </w:rPr>
        <w:t>s</w:t>
      </w:r>
      <w:r w:rsidRPr="00CB46D6">
        <w:rPr>
          <w:rFonts w:hint="eastAsia"/>
          <w:b/>
        </w:rPr>
        <w:t xml:space="preserve"> on CQI reporting</w:t>
      </w:r>
    </w:p>
    <w:p w:rsidR="00880FAE" w:rsidRDefault="00DE45E5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In small cell </w:t>
      </w:r>
      <w:proofErr w:type="gramStart"/>
      <w:r>
        <w:rPr>
          <w:rFonts w:eastAsia="宋体" w:hint="eastAsia"/>
          <w:szCs w:val="21"/>
        </w:rPr>
        <w:t>WI,</w:t>
      </w:r>
      <w:proofErr w:type="gramEnd"/>
      <w:r w:rsidR="000C7540" w:rsidRPr="00CF4E24">
        <w:rPr>
          <w:rFonts w:eastAsia="宋体" w:hint="eastAsia"/>
          <w:szCs w:val="21"/>
        </w:rPr>
        <w:t xml:space="preserve"> </w:t>
      </w:r>
      <w:r w:rsidR="000C7540" w:rsidRPr="00021A33">
        <w:rPr>
          <w:rFonts w:eastAsia="宋体" w:hint="eastAsia"/>
          <w:szCs w:val="21"/>
        </w:rPr>
        <w:t>regard</w:t>
      </w:r>
      <w:r w:rsidR="00C350DF">
        <w:rPr>
          <w:rFonts w:eastAsia="宋体" w:hint="eastAsia"/>
          <w:szCs w:val="21"/>
        </w:rPr>
        <w:t>ing</w:t>
      </w:r>
      <w:r w:rsidR="000C7540" w:rsidRPr="00021A33">
        <w:rPr>
          <w:rFonts w:eastAsia="宋体" w:hint="eastAsia"/>
          <w:szCs w:val="21"/>
        </w:rPr>
        <w:t xml:space="preserve"> the introduction of 256QAM, </w:t>
      </w:r>
      <w:r w:rsidR="00C260FB">
        <w:rPr>
          <w:rFonts w:eastAsia="宋体" w:hint="eastAsia"/>
          <w:szCs w:val="21"/>
        </w:rPr>
        <w:t>new CQI/MCS table is designed for this high</w:t>
      </w:r>
      <w:r w:rsidR="00C350DF">
        <w:rPr>
          <w:rFonts w:eastAsia="宋体" w:hint="eastAsia"/>
          <w:szCs w:val="21"/>
        </w:rPr>
        <w:t>er</w:t>
      </w:r>
      <w:r w:rsidR="00C260FB">
        <w:rPr>
          <w:rFonts w:eastAsia="宋体" w:hint="eastAsia"/>
          <w:szCs w:val="21"/>
        </w:rPr>
        <w:t xml:space="preserve"> order modulation approach.</w:t>
      </w:r>
      <w:r w:rsidR="00103F15">
        <w:rPr>
          <w:rFonts w:eastAsia="宋体" w:hint="eastAsia"/>
          <w:szCs w:val="21"/>
        </w:rPr>
        <w:t xml:space="preserve"> </w:t>
      </w:r>
      <w:r w:rsidR="00382EFF">
        <w:rPr>
          <w:rFonts w:eastAsia="宋体" w:hint="eastAsia"/>
          <w:szCs w:val="21"/>
        </w:rPr>
        <w:t>Preliminary working assumption has been determined to</w:t>
      </w:r>
      <w:r w:rsidR="004951E2">
        <w:rPr>
          <w:rFonts w:eastAsia="宋体" w:hint="eastAsia"/>
          <w:szCs w:val="21"/>
        </w:rPr>
        <w:t xml:space="preserve"> </w:t>
      </w:r>
      <w:r w:rsidR="00382EFF" w:rsidRPr="00D95D97">
        <w:rPr>
          <w:rFonts w:eastAsia="宋体" w:hint="eastAsia"/>
          <w:szCs w:val="21"/>
        </w:rPr>
        <w:t>remove 3 QPSK entries</w:t>
      </w:r>
      <w:r w:rsidR="00382EFF" w:rsidRPr="00E35E07">
        <w:rPr>
          <w:rFonts w:eastAsia="宋体" w:hint="eastAsia"/>
          <w:szCs w:val="21"/>
        </w:rPr>
        <w:t xml:space="preserve"> and </w:t>
      </w:r>
      <w:r w:rsidR="004951E2">
        <w:rPr>
          <w:rFonts w:eastAsia="宋体" w:hint="eastAsia"/>
          <w:szCs w:val="21"/>
        </w:rPr>
        <w:t>add</w:t>
      </w:r>
      <w:r w:rsidR="004951E2" w:rsidRPr="00E35E07">
        <w:rPr>
          <w:rFonts w:eastAsia="宋体" w:hint="eastAsia"/>
          <w:szCs w:val="21"/>
        </w:rPr>
        <w:t xml:space="preserve"> </w:t>
      </w:r>
      <w:r w:rsidR="00382EFF" w:rsidRPr="0051757E">
        <w:rPr>
          <w:rFonts w:eastAsia="宋体"/>
          <w:szCs w:val="21"/>
        </w:rPr>
        <w:t>3 new 256QAM entries</w:t>
      </w:r>
      <w:r w:rsidR="00BC0088">
        <w:rPr>
          <w:rFonts w:eastAsia="宋体" w:hint="eastAsia"/>
          <w:szCs w:val="21"/>
        </w:rPr>
        <w:t xml:space="preserve">, </w:t>
      </w:r>
      <w:r w:rsidR="004951E2">
        <w:rPr>
          <w:rFonts w:eastAsia="宋体" w:hint="eastAsia"/>
          <w:szCs w:val="21"/>
        </w:rPr>
        <w:t>which makes</w:t>
      </w:r>
      <w:r w:rsidR="00382EFF" w:rsidRPr="0051757E">
        <w:rPr>
          <w:rFonts w:eastAsia="宋体"/>
          <w:szCs w:val="21"/>
        </w:rPr>
        <w:t xml:space="preserve"> </w:t>
      </w:r>
      <w:r w:rsidR="00F341FD">
        <w:rPr>
          <w:rFonts w:eastAsia="宋体" w:hint="eastAsia"/>
          <w:szCs w:val="21"/>
        </w:rPr>
        <w:t xml:space="preserve">the CQI table </w:t>
      </w:r>
      <w:r w:rsidR="00382EFF" w:rsidRPr="0051757E">
        <w:rPr>
          <w:rFonts w:eastAsia="宋体"/>
          <w:szCs w:val="21"/>
        </w:rPr>
        <w:t>for Rel-12</w:t>
      </w:r>
      <w:r w:rsidR="00D42133">
        <w:rPr>
          <w:rFonts w:eastAsia="宋体" w:hint="eastAsia"/>
          <w:szCs w:val="21"/>
        </w:rPr>
        <w:t xml:space="preserve"> be changed</w:t>
      </w:r>
      <w:r w:rsidR="00382EFF" w:rsidRPr="0051757E">
        <w:rPr>
          <w:rFonts w:eastAsia="宋体"/>
          <w:szCs w:val="21"/>
        </w:rPr>
        <w:t xml:space="preserve">. </w:t>
      </w:r>
      <w:r w:rsidR="00880FAE">
        <w:rPr>
          <w:rFonts w:eastAsia="宋体" w:hint="eastAsia"/>
          <w:szCs w:val="21"/>
        </w:rPr>
        <w:t xml:space="preserve">Thus, it is necessary to verify the CQI reporting performance corresponding to new CQI/MCS table. </w:t>
      </w:r>
    </w:p>
    <w:p w:rsidR="005446A6" w:rsidRDefault="00611E48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</w:rPr>
        <w:t xml:space="preserve">As new CQI table is introduced, it is necessary to introduce CQI definition test. The Rel-8 test metric for CQI </w:t>
      </w:r>
      <w:r>
        <w:rPr>
          <w:rFonts w:eastAsia="宋体"/>
          <w:szCs w:val="21"/>
        </w:rPr>
        <w:t>definition</w:t>
      </w:r>
      <w:r>
        <w:rPr>
          <w:rFonts w:eastAsia="宋体" w:hint="eastAsia"/>
          <w:szCs w:val="21"/>
        </w:rPr>
        <w:t xml:space="preserve"> test can be reused. </w:t>
      </w:r>
      <w:r w:rsidR="00EA403D">
        <w:rPr>
          <w:rFonts w:eastAsia="宋体" w:hint="eastAsia"/>
          <w:szCs w:val="21"/>
        </w:rPr>
        <w:t xml:space="preserve">With </w:t>
      </w:r>
      <w:r>
        <w:rPr>
          <w:rFonts w:eastAsia="宋体" w:hint="eastAsia"/>
          <w:szCs w:val="21"/>
        </w:rPr>
        <w:t>introduction o</w:t>
      </w:r>
      <w:r w:rsidR="00EA403D">
        <w:rPr>
          <w:rFonts w:eastAsia="宋体" w:hint="eastAsia"/>
          <w:szCs w:val="21"/>
        </w:rPr>
        <w:t xml:space="preserve">f </w:t>
      </w:r>
      <w:r>
        <w:rPr>
          <w:rFonts w:eastAsia="宋体" w:hint="eastAsia"/>
          <w:szCs w:val="21"/>
        </w:rPr>
        <w:t>new CQI table</w:t>
      </w:r>
      <w:r w:rsidR="00EA403D">
        <w:rPr>
          <w:rFonts w:eastAsia="宋体" w:hint="eastAsia"/>
          <w:szCs w:val="21"/>
        </w:rPr>
        <w:t>, t</w:t>
      </w:r>
      <w:r w:rsidR="009A08A4">
        <w:rPr>
          <w:rFonts w:eastAsia="宋体" w:hint="eastAsia"/>
          <w:szCs w:val="21"/>
        </w:rPr>
        <w:t xml:space="preserve">he mapping between SNR and CQI </w:t>
      </w:r>
      <w:r w:rsidR="008F4202">
        <w:rPr>
          <w:rFonts w:eastAsia="宋体" w:hint="eastAsia"/>
          <w:szCs w:val="21"/>
        </w:rPr>
        <w:t xml:space="preserve">indices </w:t>
      </w:r>
      <w:r>
        <w:rPr>
          <w:rFonts w:eastAsia="宋体" w:hint="eastAsia"/>
          <w:szCs w:val="21"/>
        </w:rPr>
        <w:t>need to</w:t>
      </w:r>
      <w:r w:rsidR="009A08A4">
        <w:rPr>
          <w:rFonts w:eastAsia="宋体" w:hint="eastAsia"/>
          <w:szCs w:val="21"/>
        </w:rPr>
        <w:t xml:space="preserve"> be </w:t>
      </w:r>
      <w:r w:rsidR="00FA7361">
        <w:rPr>
          <w:rFonts w:eastAsia="宋体" w:hint="eastAsia"/>
          <w:szCs w:val="21"/>
        </w:rPr>
        <w:t>changed</w:t>
      </w:r>
      <w:r w:rsidR="009A08A4">
        <w:rPr>
          <w:rFonts w:eastAsia="宋体" w:hint="eastAsia"/>
          <w:szCs w:val="21"/>
        </w:rPr>
        <w:t xml:space="preserve"> </w:t>
      </w:r>
      <w:r>
        <w:rPr>
          <w:rFonts w:eastAsia="宋体" w:hint="eastAsia"/>
          <w:szCs w:val="21"/>
        </w:rPr>
        <w:t xml:space="preserve">for </w:t>
      </w:r>
      <w:r w:rsidR="00EA403D">
        <w:rPr>
          <w:rFonts w:eastAsia="宋体" w:hint="eastAsia"/>
          <w:szCs w:val="21"/>
        </w:rPr>
        <w:t xml:space="preserve">proper </w:t>
      </w:r>
      <w:r w:rsidR="009A08A4">
        <w:rPr>
          <w:rFonts w:eastAsia="宋体" w:hint="eastAsia"/>
          <w:szCs w:val="21"/>
        </w:rPr>
        <w:t>link adaptation</w:t>
      </w:r>
      <w:r w:rsidR="003C3CEE">
        <w:rPr>
          <w:rFonts w:eastAsia="宋体" w:hint="eastAsia"/>
          <w:szCs w:val="21"/>
        </w:rPr>
        <w:t xml:space="preserve">. Therefore, it is </w:t>
      </w:r>
      <w:r>
        <w:rPr>
          <w:rFonts w:eastAsia="宋体" w:hint="eastAsia"/>
          <w:szCs w:val="21"/>
        </w:rPr>
        <w:t>also necessary to have a test for CQI reporting under fading conditions to test UE</w:t>
      </w:r>
      <w:r>
        <w:rPr>
          <w:rFonts w:eastAsia="宋体"/>
          <w:szCs w:val="21"/>
        </w:rPr>
        <w:t>’</w:t>
      </w:r>
      <w:r>
        <w:rPr>
          <w:rFonts w:eastAsia="宋体" w:hint="eastAsia"/>
          <w:szCs w:val="21"/>
        </w:rPr>
        <w:t>s report</w:t>
      </w:r>
      <w:r w:rsidR="002958B8">
        <w:rPr>
          <w:rFonts w:eastAsia="宋体" w:hint="eastAsia"/>
          <w:szCs w:val="21"/>
        </w:rPr>
        <w:t>ing</w:t>
      </w:r>
      <w:r>
        <w:rPr>
          <w:rFonts w:eastAsia="宋体" w:hint="eastAsia"/>
          <w:szCs w:val="21"/>
        </w:rPr>
        <w:t xml:space="preserve"> accuracy. The Rel-8 test metric for CQI reporting under fading channel could also be reused</w:t>
      </w:r>
      <w:r w:rsidR="00A44F33">
        <w:rPr>
          <w:rFonts w:eastAsia="宋体" w:hint="eastAsia"/>
          <w:szCs w:val="21"/>
        </w:rPr>
        <w:t>.</w:t>
      </w:r>
    </w:p>
    <w:p w:rsidR="000943DC" w:rsidRDefault="000943DC" w:rsidP="00C50B36">
      <w:pPr>
        <w:spacing w:line="280" w:lineRule="exact"/>
        <w:rPr>
          <w:rFonts w:eastAsia="宋体" w:hint="eastAsia"/>
        </w:rPr>
      </w:pPr>
    </w:p>
    <w:p w:rsidR="00CF648A" w:rsidRPr="00CF648A" w:rsidRDefault="00CF648A" w:rsidP="00CF648A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 xml:space="preserve">Proposal </w:t>
      </w:r>
      <w:r w:rsidR="00246BAE">
        <w:rPr>
          <w:rFonts w:eastAsia="宋体" w:hint="eastAsia"/>
          <w:b/>
          <w:szCs w:val="21"/>
        </w:rPr>
        <w:t>3</w:t>
      </w:r>
      <w:r w:rsidRPr="00CF648A">
        <w:rPr>
          <w:rFonts w:eastAsia="宋体"/>
          <w:b/>
          <w:szCs w:val="21"/>
        </w:rPr>
        <w:t>:</w:t>
      </w:r>
      <w:r w:rsidRPr="00CF648A">
        <w:rPr>
          <w:rFonts w:eastAsia="宋体"/>
          <w:szCs w:val="21"/>
        </w:rPr>
        <w:t xml:space="preserve"> </w:t>
      </w:r>
      <w:r w:rsidR="00246BAE">
        <w:rPr>
          <w:rFonts w:eastAsia="宋体" w:hint="eastAsia"/>
          <w:szCs w:val="21"/>
        </w:rPr>
        <w:t>Introduce CQI definition test for new CQI table with 256QAM</w:t>
      </w:r>
      <w:r w:rsidRPr="00CF648A">
        <w:rPr>
          <w:rFonts w:eastAsia="宋体"/>
          <w:szCs w:val="21"/>
        </w:rPr>
        <w:t xml:space="preserve">. </w:t>
      </w:r>
      <w:r w:rsidR="00246BAE">
        <w:rPr>
          <w:rFonts w:eastAsia="宋体" w:hint="eastAsia"/>
          <w:szCs w:val="21"/>
        </w:rPr>
        <w:t>Rel-8 test metric can be reused.</w:t>
      </w:r>
    </w:p>
    <w:p w:rsidR="00CF648A" w:rsidRPr="00CF648A" w:rsidRDefault="00CF648A" w:rsidP="00CF648A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 xml:space="preserve">Proposal </w:t>
      </w:r>
      <w:r w:rsidR="00246BAE">
        <w:rPr>
          <w:rFonts w:eastAsia="宋体" w:hint="eastAsia"/>
          <w:b/>
          <w:szCs w:val="21"/>
        </w:rPr>
        <w:t>4</w:t>
      </w:r>
      <w:r w:rsidRPr="00CF648A">
        <w:rPr>
          <w:rFonts w:eastAsia="宋体"/>
          <w:b/>
          <w:szCs w:val="21"/>
        </w:rPr>
        <w:t>:</w:t>
      </w:r>
      <w:r w:rsidRPr="00CF648A">
        <w:rPr>
          <w:rFonts w:eastAsia="宋体"/>
          <w:szCs w:val="21"/>
        </w:rPr>
        <w:t xml:space="preserve"> </w:t>
      </w:r>
      <w:r w:rsidR="00246BAE">
        <w:rPr>
          <w:rFonts w:eastAsia="宋体" w:hint="eastAsia"/>
          <w:szCs w:val="21"/>
        </w:rPr>
        <w:t>Introduce CQI reporting requirement under fading conditions for new CQI table with 256QAM</w:t>
      </w:r>
      <w:r w:rsidR="00246BAE" w:rsidRPr="00CF648A">
        <w:rPr>
          <w:rFonts w:eastAsia="宋体"/>
          <w:szCs w:val="21"/>
        </w:rPr>
        <w:t xml:space="preserve">. </w:t>
      </w:r>
      <w:r w:rsidR="00246BAE">
        <w:rPr>
          <w:rFonts w:eastAsia="宋体" w:hint="eastAsia"/>
          <w:szCs w:val="21"/>
        </w:rPr>
        <w:t>Rel-8 test metric can be reused.</w:t>
      </w:r>
    </w:p>
    <w:p w:rsidR="002958B8" w:rsidRPr="00CF648A" w:rsidRDefault="002958B8" w:rsidP="00C50B36">
      <w:pPr>
        <w:spacing w:line="280" w:lineRule="exact"/>
        <w:rPr>
          <w:rFonts w:eastAsia="宋体" w:hint="eastAsia"/>
        </w:rPr>
      </w:pPr>
    </w:p>
    <w:p w:rsidR="009A668E" w:rsidRDefault="009A668E" w:rsidP="00D95289">
      <w:pPr>
        <w:pStyle w:val="1"/>
        <w:spacing w:after="80"/>
      </w:pPr>
      <w:r>
        <w:rPr>
          <w:rFonts w:hint="eastAsia"/>
        </w:rPr>
        <w:t>Conclusion</w:t>
      </w:r>
    </w:p>
    <w:p w:rsidR="00801B79" w:rsidRDefault="00B27134" w:rsidP="00A83CC2">
      <w:pPr>
        <w:suppressAutoHyphens/>
        <w:spacing w:afterLines="50" w:line="300" w:lineRule="exact"/>
        <w:jc w:val="both"/>
        <w:rPr>
          <w:rFonts w:eastAsia="宋体"/>
          <w:szCs w:val="21"/>
        </w:rPr>
      </w:pPr>
      <w:r w:rsidRPr="00980EFB">
        <w:rPr>
          <w:rFonts w:eastAsia="宋体"/>
          <w:szCs w:val="21"/>
        </w:rPr>
        <w:t>I</w:t>
      </w:r>
      <w:r w:rsidRPr="00980EFB">
        <w:rPr>
          <w:rFonts w:eastAsia="宋体" w:hint="eastAsia"/>
          <w:szCs w:val="21"/>
        </w:rPr>
        <w:t xml:space="preserve">n this contribution, </w:t>
      </w:r>
      <w:r w:rsidR="00801B79">
        <w:rPr>
          <w:rFonts w:eastAsia="宋体" w:hint="eastAsia"/>
          <w:szCs w:val="21"/>
        </w:rPr>
        <w:t xml:space="preserve">several </w:t>
      </w:r>
      <w:r w:rsidR="00CE642D" w:rsidRPr="00CF4E24">
        <w:rPr>
          <w:rFonts w:eastAsia="宋体"/>
          <w:szCs w:val="21"/>
        </w:rPr>
        <w:t xml:space="preserve">SCE </w:t>
      </w:r>
      <w:r w:rsidR="00CE642D" w:rsidRPr="00CF4E24">
        <w:rPr>
          <w:rFonts w:eastAsia="宋体" w:hint="eastAsia"/>
          <w:szCs w:val="21"/>
        </w:rPr>
        <w:t xml:space="preserve">potential impacts on </w:t>
      </w:r>
      <w:r w:rsidR="00801B79">
        <w:rPr>
          <w:rFonts w:eastAsia="宋体" w:hint="eastAsia"/>
          <w:szCs w:val="21"/>
        </w:rPr>
        <w:t>RAN4</w:t>
      </w:r>
      <w:r w:rsidR="00801B79" w:rsidRPr="00CF4E24">
        <w:rPr>
          <w:rFonts w:eastAsia="宋体" w:hint="eastAsia"/>
          <w:szCs w:val="21"/>
        </w:rPr>
        <w:t xml:space="preserve"> </w:t>
      </w:r>
      <w:r w:rsidR="00CE642D" w:rsidRPr="00CF4E24">
        <w:rPr>
          <w:rFonts w:eastAsia="宋体"/>
          <w:szCs w:val="21"/>
        </w:rPr>
        <w:t>demodulation</w:t>
      </w:r>
      <w:r w:rsidR="00CE642D" w:rsidRPr="00CF4E24">
        <w:rPr>
          <w:rFonts w:eastAsia="宋体" w:hint="eastAsia"/>
          <w:szCs w:val="21"/>
        </w:rPr>
        <w:t xml:space="preserve"> and C</w:t>
      </w:r>
      <w:r w:rsidR="00CE642D" w:rsidRPr="00021A33">
        <w:rPr>
          <w:rFonts w:eastAsia="宋体" w:hint="eastAsia"/>
          <w:szCs w:val="21"/>
        </w:rPr>
        <w:t xml:space="preserve">SI </w:t>
      </w:r>
      <w:r w:rsidR="00CE642D" w:rsidRPr="00B0422D">
        <w:rPr>
          <w:rFonts w:eastAsia="宋体"/>
          <w:szCs w:val="21"/>
        </w:rPr>
        <w:t>requirements</w:t>
      </w:r>
      <w:r w:rsidR="00CE642D" w:rsidRPr="00B0422D">
        <w:rPr>
          <w:rFonts w:eastAsia="宋体" w:hint="eastAsia"/>
          <w:szCs w:val="21"/>
        </w:rPr>
        <w:t xml:space="preserve"> are </w:t>
      </w:r>
      <w:r w:rsidR="00801B79">
        <w:rPr>
          <w:rFonts w:eastAsia="宋体" w:hint="eastAsia"/>
          <w:szCs w:val="21"/>
        </w:rPr>
        <w:t>analyzed</w:t>
      </w:r>
      <w:r w:rsidR="00801B79" w:rsidRPr="00B0422D">
        <w:rPr>
          <w:rFonts w:eastAsia="宋体" w:hint="eastAsia"/>
          <w:szCs w:val="21"/>
        </w:rPr>
        <w:t xml:space="preserve"> </w:t>
      </w:r>
      <w:r w:rsidR="00CE642D" w:rsidRPr="00B0422D">
        <w:rPr>
          <w:rFonts w:eastAsia="宋体" w:hint="eastAsia"/>
          <w:szCs w:val="21"/>
        </w:rPr>
        <w:t xml:space="preserve">based on </w:t>
      </w:r>
      <w:r w:rsidR="00801B79">
        <w:rPr>
          <w:rFonts w:eastAsia="宋体" w:hint="eastAsia"/>
          <w:szCs w:val="21"/>
        </w:rPr>
        <w:t>current progresses in</w:t>
      </w:r>
      <w:r w:rsidR="00CE642D" w:rsidRPr="00B0422D">
        <w:rPr>
          <w:rFonts w:eastAsia="宋体" w:hint="eastAsia"/>
          <w:szCs w:val="21"/>
        </w:rPr>
        <w:t xml:space="preserve"> RAN1. </w:t>
      </w:r>
      <w:r w:rsidR="00801B79">
        <w:rPr>
          <w:rFonts w:eastAsia="宋体" w:hint="eastAsia"/>
          <w:szCs w:val="21"/>
        </w:rPr>
        <w:t xml:space="preserve">It is suggested to </w:t>
      </w:r>
      <w:r w:rsidR="00A914AB">
        <w:rPr>
          <w:rFonts w:eastAsia="宋体" w:hint="eastAsia"/>
          <w:szCs w:val="21"/>
        </w:rPr>
        <w:t>take</w:t>
      </w:r>
      <w:r w:rsidR="00801B79">
        <w:rPr>
          <w:rFonts w:eastAsia="宋体" w:hint="eastAsia"/>
          <w:szCs w:val="21"/>
        </w:rPr>
        <w:t xml:space="preserve"> the </w:t>
      </w:r>
      <w:r w:rsidR="00781ECB">
        <w:rPr>
          <w:rFonts w:eastAsia="宋体" w:hint="eastAsia"/>
          <w:szCs w:val="21"/>
        </w:rPr>
        <w:t>analysis</w:t>
      </w:r>
      <w:r w:rsidR="00801B79">
        <w:rPr>
          <w:rFonts w:eastAsia="宋体" w:hint="eastAsia"/>
          <w:szCs w:val="21"/>
        </w:rPr>
        <w:t xml:space="preserve"> into consideration in </w:t>
      </w:r>
      <w:r w:rsidR="00A914AB">
        <w:rPr>
          <w:rFonts w:eastAsia="宋体" w:hint="eastAsia"/>
          <w:szCs w:val="21"/>
        </w:rPr>
        <w:t xml:space="preserve">future </w:t>
      </w:r>
      <w:r w:rsidR="00801B79">
        <w:rPr>
          <w:rFonts w:eastAsia="宋体" w:hint="eastAsia"/>
          <w:szCs w:val="21"/>
        </w:rPr>
        <w:t>discussions</w:t>
      </w:r>
      <w:r w:rsidR="00A914AB">
        <w:rPr>
          <w:rFonts w:eastAsia="宋体" w:hint="eastAsia"/>
          <w:szCs w:val="21"/>
        </w:rPr>
        <w:t>.</w:t>
      </w:r>
    </w:p>
    <w:p w:rsidR="00980EFB" w:rsidRDefault="00980EFB" w:rsidP="00D95289">
      <w:pPr>
        <w:spacing w:line="280" w:lineRule="exact"/>
        <w:rPr>
          <w:rFonts w:eastAsia="宋体" w:hint="eastAsia"/>
          <w:szCs w:val="21"/>
        </w:rPr>
      </w:pPr>
    </w:p>
    <w:p w:rsidR="00246BAE" w:rsidRPr="00CF648A" w:rsidRDefault="00246BAE" w:rsidP="00246BAE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>Proposal 1:</w:t>
      </w:r>
      <w:r w:rsidRPr="00CF648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 xml:space="preserve"> Introduce FRC demodulation performance requirement for 256QAM</w:t>
      </w:r>
      <w:r w:rsidRPr="00CF648A">
        <w:rPr>
          <w:rFonts w:eastAsia="宋体"/>
          <w:szCs w:val="21"/>
        </w:rPr>
        <w:t xml:space="preserve">. </w:t>
      </w:r>
    </w:p>
    <w:p w:rsidR="00246BAE" w:rsidRPr="00CF648A" w:rsidRDefault="00246BAE" w:rsidP="00246BAE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 xml:space="preserve">Proposal </w:t>
      </w:r>
      <w:r>
        <w:rPr>
          <w:rFonts w:eastAsia="宋体" w:hint="eastAsia"/>
          <w:b/>
          <w:szCs w:val="21"/>
        </w:rPr>
        <w:t>2</w:t>
      </w:r>
      <w:r w:rsidRPr="00CF648A">
        <w:rPr>
          <w:rFonts w:eastAsia="宋体"/>
          <w:b/>
          <w:szCs w:val="21"/>
        </w:rPr>
        <w:t>:</w:t>
      </w:r>
      <w:r w:rsidRPr="00CF648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 xml:space="preserve"> </w:t>
      </w:r>
      <w:r w:rsidRPr="00C22047">
        <w:rPr>
          <w:rFonts w:eastAsia="宋体" w:hint="eastAsia"/>
          <w:b/>
          <w:szCs w:val="21"/>
        </w:rPr>
        <w:t>FFS</w:t>
      </w:r>
      <w:r>
        <w:rPr>
          <w:rFonts w:eastAsia="宋体" w:hint="eastAsia"/>
          <w:szCs w:val="21"/>
        </w:rPr>
        <w:t xml:space="preserve"> on the introduction of demodulation performance </w:t>
      </w:r>
      <w:r>
        <w:rPr>
          <w:rFonts w:eastAsia="宋体"/>
          <w:szCs w:val="21"/>
        </w:rPr>
        <w:t>requirement</w:t>
      </w:r>
      <w:r>
        <w:rPr>
          <w:rFonts w:eastAsia="宋体" w:hint="eastAsia"/>
          <w:szCs w:val="21"/>
        </w:rPr>
        <w:t xml:space="preserve"> for 256QAM for other possible scenarios</w:t>
      </w:r>
      <w:r w:rsidRPr="00CF648A">
        <w:rPr>
          <w:rFonts w:eastAsia="宋体"/>
          <w:szCs w:val="21"/>
        </w:rPr>
        <w:t xml:space="preserve">. </w:t>
      </w:r>
    </w:p>
    <w:p w:rsidR="00246BAE" w:rsidRPr="00CF648A" w:rsidRDefault="00246BAE" w:rsidP="00246BAE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 xml:space="preserve">Proposal </w:t>
      </w:r>
      <w:r>
        <w:rPr>
          <w:rFonts w:eastAsia="宋体" w:hint="eastAsia"/>
          <w:b/>
          <w:szCs w:val="21"/>
        </w:rPr>
        <w:t>3</w:t>
      </w:r>
      <w:r w:rsidRPr="00CF648A">
        <w:rPr>
          <w:rFonts w:eastAsia="宋体"/>
          <w:b/>
          <w:szCs w:val="21"/>
        </w:rPr>
        <w:t>:</w:t>
      </w:r>
      <w:r w:rsidRPr="00CF648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>Introduce CQI definition test for new CQI table with 256QAM</w:t>
      </w:r>
      <w:r w:rsidRPr="00CF648A">
        <w:rPr>
          <w:rFonts w:eastAsia="宋体"/>
          <w:szCs w:val="21"/>
        </w:rPr>
        <w:t xml:space="preserve">. </w:t>
      </w:r>
      <w:r>
        <w:rPr>
          <w:rFonts w:eastAsia="宋体" w:hint="eastAsia"/>
          <w:szCs w:val="21"/>
        </w:rPr>
        <w:t>Rel-8 test metric can be reused.</w:t>
      </w:r>
    </w:p>
    <w:p w:rsidR="00246BAE" w:rsidRPr="00CF648A" w:rsidRDefault="00246BAE" w:rsidP="00246BAE">
      <w:pPr>
        <w:rPr>
          <w:rFonts w:eastAsia="宋体"/>
          <w:szCs w:val="21"/>
        </w:rPr>
      </w:pPr>
      <w:r w:rsidRPr="00CF648A">
        <w:rPr>
          <w:rFonts w:eastAsia="宋体"/>
          <w:b/>
          <w:szCs w:val="21"/>
        </w:rPr>
        <w:t xml:space="preserve">Proposal </w:t>
      </w:r>
      <w:r>
        <w:rPr>
          <w:rFonts w:eastAsia="宋体" w:hint="eastAsia"/>
          <w:b/>
          <w:szCs w:val="21"/>
        </w:rPr>
        <w:t>4</w:t>
      </w:r>
      <w:r w:rsidRPr="00CF648A">
        <w:rPr>
          <w:rFonts w:eastAsia="宋体"/>
          <w:b/>
          <w:szCs w:val="21"/>
        </w:rPr>
        <w:t>:</w:t>
      </w:r>
      <w:r w:rsidRPr="00CF648A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>Introduce CQI reporting requirement under fading conditions for new CQI table with 256QAM</w:t>
      </w:r>
      <w:r w:rsidRPr="00CF648A">
        <w:rPr>
          <w:rFonts w:eastAsia="宋体"/>
          <w:szCs w:val="21"/>
        </w:rPr>
        <w:t xml:space="preserve">. </w:t>
      </w:r>
      <w:r>
        <w:rPr>
          <w:rFonts w:eastAsia="宋体" w:hint="eastAsia"/>
          <w:szCs w:val="21"/>
        </w:rPr>
        <w:t>Rel-8 test metric can be reused.</w:t>
      </w:r>
    </w:p>
    <w:p w:rsidR="00246BAE" w:rsidRPr="00C22047" w:rsidRDefault="00246BAE" w:rsidP="00246BAE">
      <w:pPr>
        <w:spacing w:line="280" w:lineRule="exact"/>
        <w:rPr>
          <w:rFonts w:eastAsia="宋体" w:hint="eastAsia"/>
          <w:szCs w:val="21"/>
        </w:rPr>
      </w:pPr>
    </w:p>
    <w:p w:rsidR="00246BAE" w:rsidRPr="00246BAE" w:rsidRDefault="00246BAE" w:rsidP="00D95289">
      <w:pPr>
        <w:spacing w:line="280" w:lineRule="exact"/>
        <w:rPr>
          <w:rFonts w:eastAsia="宋体" w:hint="eastAsia"/>
          <w:szCs w:val="21"/>
        </w:rPr>
      </w:pPr>
    </w:p>
    <w:p w:rsidR="00AD2C21" w:rsidRPr="00F769CA" w:rsidRDefault="00B3234D" w:rsidP="00D95289">
      <w:pPr>
        <w:pStyle w:val="1"/>
        <w:spacing w:after="80"/>
      </w:pPr>
      <w:r w:rsidRPr="00F769CA">
        <w:rPr>
          <w:rFonts w:hint="eastAsia"/>
        </w:rPr>
        <w:t>Reference</w:t>
      </w:r>
    </w:p>
    <w:p w:rsidR="00B0422D" w:rsidRPr="005A39F2" w:rsidRDefault="00B0422D" w:rsidP="00D95289">
      <w:pPr>
        <w:pStyle w:val="a0"/>
        <w:numPr>
          <w:ilvl w:val="0"/>
          <w:numId w:val="42"/>
        </w:numPr>
        <w:suppressAutoHyphens/>
        <w:ind w:firstLineChars="0"/>
        <w:rPr>
          <w:rFonts w:eastAsia="宋体"/>
        </w:rPr>
      </w:pPr>
      <w:r w:rsidRPr="005A39F2">
        <w:rPr>
          <w:rFonts w:eastAsia="宋体" w:hint="eastAsia"/>
        </w:rPr>
        <w:t xml:space="preserve">RP-132073, </w:t>
      </w:r>
      <w:r w:rsidRPr="005A39F2">
        <w:rPr>
          <w:rFonts w:eastAsia="宋体"/>
        </w:rPr>
        <w:t>“New WI proposal on E-UTRA Small cell enhancements - Physical layer aspects”</w:t>
      </w:r>
      <w:r w:rsidRPr="005A39F2">
        <w:rPr>
          <w:rFonts w:eastAsia="宋体" w:hint="eastAsia"/>
        </w:rPr>
        <w:t>, Huawei, 3GPP RAN Plenary #62</w:t>
      </w:r>
    </w:p>
    <w:p w:rsidR="00AD2C21" w:rsidRPr="00D95289" w:rsidRDefault="00723093" w:rsidP="00D95289">
      <w:pPr>
        <w:pStyle w:val="a0"/>
        <w:numPr>
          <w:ilvl w:val="0"/>
          <w:numId w:val="42"/>
        </w:numPr>
        <w:suppressAutoHyphens/>
        <w:ind w:firstLineChars="0"/>
        <w:rPr>
          <w:rFonts w:eastAsia="宋体"/>
        </w:rPr>
      </w:pPr>
      <w:r w:rsidRPr="00723093">
        <w:rPr>
          <w:rFonts w:eastAsia="宋体"/>
        </w:rPr>
        <w:t>R1-14</w:t>
      </w:r>
      <w:r w:rsidR="00A83CC2">
        <w:rPr>
          <w:rFonts w:eastAsia="宋体" w:hint="eastAsia"/>
        </w:rPr>
        <w:t>2303</w:t>
      </w:r>
      <w:r>
        <w:rPr>
          <w:rFonts w:eastAsia="宋体" w:hint="eastAsia"/>
        </w:rPr>
        <w:t>,</w:t>
      </w:r>
      <w:r w:rsidR="00B64E28">
        <w:rPr>
          <w:rFonts w:eastAsia="宋体" w:hint="eastAsia"/>
        </w:rPr>
        <w:t xml:space="preserve"> </w:t>
      </w:r>
      <w:r w:rsidR="00B64E28">
        <w:rPr>
          <w:rFonts w:eastAsia="宋体"/>
        </w:rPr>
        <w:t>“</w:t>
      </w:r>
      <w:r w:rsidR="00A83CC2" w:rsidRPr="00A83CC2">
        <w:rPr>
          <w:rFonts w:eastAsia="宋体"/>
        </w:rPr>
        <w:t>Work plan for RAN4 work on Small Cell Enhancements</w:t>
      </w:r>
      <w:r w:rsidR="00B64E28">
        <w:rPr>
          <w:rFonts w:eastAsia="宋体"/>
        </w:rPr>
        <w:t>”</w:t>
      </w:r>
      <w:r w:rsidR="00B64E28">
        <w:rPr>
          <w:rFonts w:eastAsia="宋体" w:hint="eastAsia"/>
        </w:rPr>
        <w:t xml:space="preserve">, </w:t>
      </w:r>
      <w:r w:rsidR="00B64E28" w:rsidRPr="00B64E28">
        <w:rPr>
          <w:rFonts w:eastAsia="宋体"/>
        </w:rPr>
        <w:t>Huawei, HiSilicon,</w:t>
      </w:r>
      <w:r w:rsidR="00EB4A8F">
        <w:rPr>
          <w:rFonts w:eastAsia="宋体"/>
        </w:rPr>
        <w:t xml:space="preserve"> </w:t>
      </w:r>
      <w:r w:rsidR="007208DC" w:rsidRPr="005A39F2">
        <w:rPr>
          <w:rFonts w:eastAsia="宋体" w:hint="eastAsia"/>
        </w:rPr>
        <w:t>3GPP RAN</w:t>
      </w:r>
      <w:r w:rsidR="00A83CC2">
        <w:rPr>
          <w:rFonts w:eastAsia="宋体" w:hint="eastAsia"/>
        </w:rPr>
        <w:t>4</w:t>
      </w:r>
      <w:r w:rsidR="007208DC">
        <w:rPr>
          <w:rFonts w:eastAsia="宋体"/>
        </w:rPr>
        <w:t>#</w:t>
      </w:r>
      <w:r w:rsidR="007208DC" w:rsidRPr="007208DC">
        <w:rPr>
          <w:rFonts w:eastAsia="宋体"/>
        </w:rPr>
        <w:t>7</w:t>
      </w:r>
      <w:r w:rsidR="00A83CC2">
        <w:rPr>
          <w:rFonts w:eastAsia="宋体" w:hint="eastAsia"/>
        </w:rPr>
        <w:t>0</w:t>
      </w:r>
      <w:r w:rsidR="007208DC" w:rsidRPr="007208DC">
        <w:rPr>
          <w:rFonts w:eastAsia="宋体"/>
        </w:rPr>
        <w:t>b</w:t>
      </w:r>
      <w:r w:rsidR="007208DC">
        <w:rPr>
          <w:rFonts w:eastAsia="宋体"/>
        </w:rPr>
        <w:t>is</w:t>
      </w:r>
    </w:p>
    <w:p w:rsidR="00AD2C21" w:rsidRDefault="00B64E28" w:rsidP="00D95289">
      <w:pPr>
        <w:pStyle w:val="a0"/>
        <w:numPr>
          <w:ilvl w:val="0"/>
          <w:numId w:val="42"/>
        </w:numPr>
        <w:suppressAutoHyphens/>
        <w:ind w:firstLineChars="0"/>
        <w:rPr>
          <w:rFonts w:eastAsia="宋体"/>
        </w:rPr>
      </w:pPr>
      <w:r>
        <w:rPr>
          <w:rFonts w:eastAsia="宋体"/>
        </w:rPr>
        <w:lastRenderedPageBreak/>
        <w:t>R4-141666</w:t>
      </w:r>
      <w:r>
        <w:rPr>
          <w:rFonts w:eastAsia="宋体" w:hint="eastAsia"/>
        </w:rPr>
        <w:t xml:space="preserve">, </w:t>
      </w:r>
      <w:r>
        <w:rPr>
          <w:rFonts w:eastAsia="宋体"/>
        </w:rPr>
        <w:t>“</w:t>
      </w:r>
      <w:r w:rsidRPr="00B64E28">
        <w:rPr>
          <w:rFonts w:eastAsia="宋体"/>
        </w:rPr>
        <w:t>Demodulation performance requirements for small cell enhancement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, </w:t>
      </w:r>
      <w:r w:rsidRPr="00B64E28">
        <w:rPr>
          <w:rFonts w:eastAsia="宋体"/>
        </w:rPr>
        <w:t>Huawei, HiSilicon</w:t>
      </w:r>
      <w:r w:rsidR="00C23F73">
        <w:rPr>
          <w:rFonts w:eastAsia="宋体"/>
        </w:rPr>
        <w:t>,</w:t>
      </w:r>
      <w:r w:rsidR="00C23F73" w:rsidRPr="00C23F73">
        <w:rPr>
          <w:rFonts w:eastAsia="宋体" w:hint="eastAsia"/>
        </w:rPr>
        <w:t xml:space="preserve"> </w:t>
      </w:r>
      <w:r w:rsidR="00C23F73" w:rsidRPr="005A39F2">
        <w:rPr>
          <w:rFonts w:eastAsia="宋体" w:hint="eastAsia"/>
        </w:rPr>
        <w:t>3GPP RAN</w:t>
      </w:r>
      <w:r w:rsidR="00C23F73">
        <w:rPr>
          <w:rFonts w:eastAsia="宋体"/>
        </w:rPr>
        <w:t>4#</w:t>
      </w:r>
      <w:r w:rsidR="00C23F73" w:rsidRPr="00C23F73">
        <w:rPr>
          <w:rFonts w:eastAsia="宋体"/>
        </w:rPr>
        <w:t>70</w:t>
      </w:r>
      <w:r w:rsidR="00C23F73" w:rsidRPr="007208DC">
        <w:rPr>
          <w:rFonts w:eastAsia="宋体"/>
        </w:rPr>
        <w:t>b</w:t>
      </w:r>
      <w:r w:rsidR="00C23F73">
        <w:rPr>
          <w:rFonts w:eastAsia="宋体"/>
        </w:rPr>
        <w:t>is</w:t>
      </w:r>
    </w:p>
    <w:p w:rsidR="00C23F73" w:rsidRPr="00C50B36" w:rsidRDefault="00B64E28" w:rsidP="00C50B36">
      <w:pPr>
        <w:pStyle w:val="a0"/>
        <w:numPr>
          <w:ilvl w:val="0"/>
          <w:numId w:val="42"/>
        </w:numPr>
        <w:suppressAutoHyphens/>
        <w:ind w:firstLineChars="0"/>
        <w:rPr>
          <w:rFonts w:eastAsia="宋体"/>
        </w:rPr>
      </w:pPr>
      <w:r w:rsidRPr="00B64E28">
        <w:rPr>
          <w:rFonts w:eastAsia="宋体"/>
        </w:rPr>
        <w:t>3GPP TS 36.101 V12.3.0 (2014-03)</w:t>
      </w:r>
      <w:r w:rsidR="00C23F73">
        <w:t>,</w:t>
      </w:r>
      <w:r w:rsidR="009D15BB" w:rsidRPr="0003526D" w:rsidDel="009D15BB">
        <w:t xml:space="preserve"> </w:t>
      </w:r>
      <w:r w:rsidR="00C23F73" w:rsidRPr="005A39F2">
        <w:rPr>
          <w:rFonts w:eastAsia="宋体"/>
        </w:rPr>
        <w:t>“</w:t>
      </w:r>
      <w:r w:rsidR="009D15BB" w:rsidRPr="0003526D">
        <w:t>E-UTRA</w:t>
      </w:r>
      <w:r w:rsidR="009D15BB" w:rsidRPr="009D15BB">
        <w:rPr>
          <w:rFonts w:eastAsia="宋体"/>
        </w:rPr>
        <w:t xml:space="preserve"> </w:t>
      </w:r>
      <w:r w:rsidR="00C23F73" w:rsidRPr="00D95289">
        <w:rPr>
          <w:rFonts w:eastAsia="宋体"/>
        </w:rPr>
        <w:t>User Equipment (UE) radio transmission and</w:t>
      </w:r>
      <w:r w:rsidR="00C23F73" w:rsidRPr="00D95289">
        <w:rPr>
          <w:rFonts w:cs="v5.0.0"/>
        </w:rPr>
        <w:t xml:space="preserve"> </w:t>
      </w:r>
      <w:r w:rsidR="00C23F73" w:rsidRPr="00D95289">
        <w:rPr>
          <w:rFonts w:eastAsia="宋体"/>
        </w:rPr>
        <w:t>reception</w:t>
      </w:r>
      <w:r w:rsidR="00C23F73">
        <w:rPr>
          <w:rFonts w:eastAsia="宋体"/>
        </w:rPr>
        <w:t>”</w:t>
      </w:r>
    </w:p>
    <w:sectPr w:rsidR="00C23F73" w:rsidRPr="00C50B36" w:rsidSect="00420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CC88C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7E" w:rsidRDefault="00793D7E" w:rsidP="009A668E">
      <w:r>
        <w:separator/>
      </w:r>
    </w:p>
  </w:endnote>
  <w:endnote w:type="continuationSeparator" w:id="0">
    <w:p w:rsidR="00793D7E" w:rsidRDefault="00793D7E" w:rsidP="009A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7E" w:rsidRDefault="00793D7E" w:rsidP="009A668E">
      <w:r>
        <w:separator/>
      </w:r>
    </w:p>
  </w:footnote>
  <w:footnote w:type="continuationSeparator" w:id="0">
    <w:p w:rsidR="00793D7E" w:rsidRDefault="00793D7E" w:rsidP="009A66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E03"/>
    <w:multiLevelType w:val="hybridMultilevel"/>
    <w:tmpl w:val="2E5A95B4"/>
    <w:lvl w:ilvl="0" w:tplc="2BF271E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97095"/>
    <w:multiLevelType w:val="hybridMultilevel"/>
    <w:tmpl w:val="A18E59FA"/>
    <w:lvl w:ilvl="0" w:tplc="2BF271E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09393F"/>
    <w:multiLevelType w:val="multilevel"/>
    <w:tmpl w:val="0BB8CBB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vanish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10A8215A"/>
    <w:multiLevelType w:val="hybridMultilevel"/>
    <w:tmpl w:val="41445D44"/>
    <w:lvl w:ilvl="0" w:tplc="CA887AF6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271242"/>
    <w:multiLevelType w:val="multilevel"/>
    <w:tmpl w:val="48FEAF9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12283A5A"/>
    <w:multiLevelType w:val="hybridMultilevel"/>
    <w:tmpl w:val="B5040AB4"/>
    <w:lvl w:ilvl="0" w:tplc="2BF271E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AF6A41"/>
    <w:multiLevelType w:val="hybridMultilevel"/>
    <w:tmpl w:val="1F0C8352"/>
    <w:lvl w:ilvl="0" w:tplc="B4EC67A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7">
    <w:nsid w:val="24EE098E"/>
    <w:multiLevelType w:val="multilevel"/>
    <w:tmpl w:val="D1483F78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bullet"/>
      <w:lvlText w:val="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>
    <w:nsid w:val="26507DFD"/>
    <w:multiLevelType w:val="multilevel"/>
    <w:tmpl w:val="85AEE5F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>
    <w:nsid w:val="2E430698"/>
    <w:multiLevelType w:val="multilevel"/>
    <w:tmpl w:val="7BF62E94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3A020F58"/>
    <w:multiLevelType w:val="hybridMultilevel"/>
    <w:tmpl w:val="B3E8588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1C90E38"/>
    <w:multiLevelType w:val="hybridMultilevel"/>
    <w:tmpl w:val="70EA3EB8"/>
    <w:lvl w:ilvl="0" w:tplc="CA887AF6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5FE6F48"/>
    <w:multiLevelType w:val="hybridMultilevel"/>
    <w:tmpl w:val="CDBEAE98"/>
    <w:lvl w:ilvl="0" w:tplc="B4EC67A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306685"/>
    <w:multiLevelType w:val="hybridMultilevel"/>
    <w:tmpl w:val="A5C880D8"/>
    <w:lvl w:ilvl="0" w:tplc="B4EC67A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A55498"/>
    <w:multiLevelType w:val="hybridMultilevel"/>
    <w:tmpl w:val="14567C6E"/>
    <w:lvl w:ilvl="0" w:tplc="EF46F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98C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C9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A3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ED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2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6A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27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84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AD80BBA"/>
    <w:multiLevelType w:val="hybridMultilevel"/>
    <w:tmpl w:val="FDC880AA"/>
    <w:lvl w:ilvl="0" w:tplc="46A474B4">
      <w:start w:val="8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25AA52F4" w:tentative="1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2" w:tplc="AC5CDE10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3" w:tplc="B53081F8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4" w:tplc="79D66586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5" w:tplc="409AA19A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6" w:tplc="0D42F256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7" w:tplc="645ED7B6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  <w:lvl w:ilvl="8" w:tplc="D8C210F4" w:tentative="1">
      <w:start w:val="1"/>
      <w:numFmt w:val="bullet"/>
      <w:lvlText w:val="•"/>
      <w:lvlJc w:val="left"/>
      <w:pPr>
        <w:tabs>
          <w:tab w:val="num" w:pos="6900"/>
        </w:tabs>
        <w:ind w:left="6900" w:hanging="360"/>
      </w:pPr>
      <w:rPr>
        <w:rFonts w:ascii="Arial" w:hAnsi="Arial" w:hint="default"/>
      </w:rPr>
    </w:lvl>
  </w:abstractNum>
  <w:abstractNum w:abstractNumId="16">
    <w:nsid w:val="4D1F63CE"/>
    <w:multiLevelType w:val="hybridMultilevel"/>
    <w:tmpl w:val="28E4234E"/>
    <w:lvl w:ilvl="0" w:tplc="DBE6AB9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5AA52F4" w:tentative="1">
      <w:start w:val="1"/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AC5CDE10" w:tentative="1">
      <w:start w:val="1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B53081F8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79D66586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409AA19A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0D42F25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645ED7B6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D8C210F4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7">
    <w:nsid w:val="4D2260F1"/>
    <w:multiLevelType w:val="hybridMultilevel"/>
    <w:tmpl w:val="99980596"/>
    <w:lvl w:ilvl="0" w:tplc="96560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07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869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8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4F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80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AD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4E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B4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D8953AD"/>
    <w:multiLevelType w:val="hybridMultilevel"/>
    <w:tmpl w:val="98F8F064"/>
    <w:lvl w:ilvl="0" w:tplc="2BF271E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F122F9D"/>
    <w:multiLevelType w:val="multilevel"/>
    <w:tmpl w:val="B53E7A0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142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4283A0E"/>
    <w:multiLevelType w:val="hybridMultilevel"/>
    <w:tmpl w:val="D8EC90D6"/>
    <w:lvl w:ilvl="0" w:tplc="B4EC67A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1">
    <w:nsid w:val="57BC7DE4"/>
    <w:multiLevelType w:val="multilevel"/>
    <w:tmpl w:val="B708261A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1">
      <w:start w:val="1"/>
      <w:numFmt w:val="bullet"/>
      <w:lvlText w:val=""/>
      <w:lvlJc w:val="left"/>
      <w:pPr>
        <w:ind w:left="0" w:firstLine="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>
    <w:nsid w:val="596247FB"/>
    <w:multiLevelType w:val="hybridMultilevel"/>
    <w:tmpl w:val="55C0222E"/>
    <w:lvl w:ilvl="0" w:tplc="9D4C0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327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682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52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EB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8E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5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CC6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0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771516"/>
    <w:multiLevelType w:val="hybridMultilevel"/>
    <w:tmpl w:val="42A4F796"/>
    <w:lvl w:ilvl="0" w:tplc="2BF271E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F284068"/>
    <w:multiLevelType w:val="hybridMultilevel"/>
    <w:tmpl w:val="4A5ABD70"/>
    <w:lvl w:ilvl="0" w:tplc="595464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6453A9A"/>
    <w:multiLevelType w:val="hybridMultilevel"/>
    <w:tmpl w:val="E076CC0C"/>
    <w:lvl w:ilvl="0" w:tplc="CA887AF6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0D617D6"/>
    <w:multiLevelType w:val="hybridMultilevel"/>
    <w:tmpl w:val="4B92A07E"/>
    <w:lvl w:ilvl="0" w:tplc="B4EC67A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73DC196A"/>
    <w:multiLevelType w:val="multilevel"/>
    <w:tmpl w:val="4E12A05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>
    <w:nsid w:val="73F134B9"/>
    <w:multiLevelType w:val="hybridMultilevel"/>
    <w:tmpl w:val="7C2AEC12"/>
    <w:lvl w:ilvl="0" w:tplc="E1DE838E">
      <w:start w:val="1"/>
      <w:numFmt w:val="decimal"/>
      <w:lvlText w:val="2.%1"/>
      <w:lvlJc w:val="left"/>
      <w:pPr>
        <w:ind w:left="420" w:hanging="420"/>
      </w:pPr>
      <w:rPr>
        <w:rFonts w:hint="default"/>
        <w:b/>
      </w:rPr>
    </w:lvl>
    <w:lvl w:ilvl="1" w:tplc="4F8ABF64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DA74DA0"/>
    <w:multiLevelType w:val="multilevel"/>
    <w:tmpl w:val="889EAD2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eastAsia"/>
        <w:b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23"/>
  </w:num>
  <w:num w:numId="3">
    <w:abstractNumId w:val="28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25"/>
  </w:num>
  <w:num w:numId="9">
    <w:abstractNumId w:val="18"/>
  </w:num>
  <w:num w:numId="10">
    <w:abstractNumId w:val="11"/>
  </w:num>
  <w:num w:numId="11">
    <w:abstractNumId w:val="27"/>
  </w:num>
  <w:num w:numId="12">
    <w:abstractNumId w:val="4"/>
  </w:num>
  <w:num w:numId="13">
    <w:abstractNumId w:val="27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suff w:val="space"/>
        <w:lvlText w:val="%2.%1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14">
    <w:abstractNumId w:val="28"/>
    <w:lvlOverride w:ilvl="0">
      <w:lvl w:ilvl="0" w:tplc="E1DE838E">
        <w:start w:val="1"/>
        <w:numFmt w:val="decimal"/>
        <w:lvlText w:val="2.%1"/>
        <w:lvlJc w:val="left"/>
        <w:pPr>
          <w:ind w:left="420" w:hanging="420"/>
        </w:pPr>
        <w:rPr>
          <w:rFonts w:hint="default"/>
          <w:b/>
        </w:rPr>
      </w:lvl>
    </w:lvlOverride>
    <w:lvlOverride w:ilvl="1">
      <w:lvl w:ilvl="1" w:tplc="4F8ABF64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260" w:hanging="420"/>
        </w:pPr>
        <w:rPr>
          <w:rFonts w:hint="eastAsia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 w:tplc="04090019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 w:tplc="04090019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29"/>
  </w:num>
  <w:num w:numId="16">
    <w:abstractNumId w:val="29"/>
    <w:lvlOverride w:ilvl="0">
      <w:lvl w:ilvl="0">
        <w:start w:val="1"/>
        <w:numFmt w:val="decimal"/>
        <w:pStyle w:val="1"/>
        <w:lvlText w:val="2.%1"/>
        <w:lvlJc w:val="left"/>
        <w:pPr>
          <w:ind w:left="420" w:hanging="42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260" w:hanging="42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lvl w:ilvl="0">
        <w:start w:val="1"/>
        <w:numFmt w:val="decimal"/>
        <w:pStyle w:val="1"/>
        <w:lvlText w:val="2.%1"/>
        <w:lvlJc w:val="left"/>
        <w:pPr>
          <w:ind w:left="420" w:hanging="42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260" w:hanging="42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9">
    <w:abstractNumId w:val="29"/>
  </w:num>
  <w:num w:numId="20">
    <w:abstractNumId w:val="12"/>
  </w:num>
  <w:num w:numId="21">
    <w:abstractNumId w:val="21"/>
  </w:num>
  <w:num w:numId="22">
    <w:abstractNumId w:val="13"/>
  </w:num>
  <w:num w:numId="23">
    <w:abstractNumId w:val="10"/>
  </w:num>
  <w:num w:numId="24">
    <w:abstractNumId w:val="6"/>
  </w:num>
  <w:num w:numId="25">
    <w:abstractNumId w:val="16"/>
  </w:num>
  <w:num w:numId="26">
    <w:abstractNumId w:val="17"/>
  </w:num>
  <w:num w:numId="27">
    <w:abstractNumId w:val="14"/>
  </w:num>
  <w:num w:numId="28">
    <w:abstractNumId w:val="22"/>
  </w:num>
  <w:num w:numId="29">
    <w:abstractNumId w:val="19"/>
  </w:num>
  <w:num w:numId="30">
    <w:abstractNumId w:val="29"/>
    <w:lvlOverride w:ilvl="0">
      <w:lvl w:ilvl="0">
        <w:start w:val="1"/>
        <w:numFmt w:val="decimal"/>
        <w:pStyle w:val="1"/>
        <w:lvlText w:val="%1"/>
        <w:lvlJc w:val="left"/>
        <w:pPr>
          <w:ind w:left="420" w:hanging="42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2"/>
        <w:suff w:val="space"/>
        <w:lvlText w:val="%1.%2"/>
        <w:lvlJc w:val="left"/>
        <w:pPr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260" w:hanging="42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31">
    <w:abstractNumId w:val="8"/>
  </w:num>
  <w:num w:numId="32">
    <w:abstractNumId w:val="7"/>
  </w:num>
  <w:num w:numId="33">
    <w:abstractNumId w:val="9"/>
  </w:num>
  <w:num w:numId="34">
    <w:abstractNumId w:val="7"/>
  </w:num>
  <w:num w:numId="35">
    <w:abstractNumId w:val="7"/>
  </w:num>
  <w:num w:numId="36">
    <w:abstractNumId w:val="7"/>
  </w:num>
  <w:num w:numId="37">
    <w:abstractNumId w:val="29"/>
  </w:num>
  <w:num w:numId="38">
    <w:abstractNumId w:val="29"/>
  </w:num>
  <w:num w:numId="39">
    <w:abstractNumId w:val="26"/>
  </w:num>
  <w:num w:numId="40">
    <w:abstractNumId w:val="15"/>
  </w:num>
  <w:num w:numId="41">
    <w:abstractNumId w:val="20"/>
  </w:num>
  <w:num w:numId="42">
    <w:abstractNumId w:val="24"/>
  </w:num>
  <w:num w:numId="43">
    <w:abstractNumId w:val="29"/>
  </w:num>
  <w:num w:numId="44">
    <w:abstractNumId w:val="29"/>
  </w:num>
  <w:num w:numId="45">
    <w:abstractNumId w:val="29"/>
  </w:num>
  <w:num w:numId="46">
    <w:abstractNumId w:val="29"/>
  </w:num>
  <w:num w:numId="47">
    <w:abstractNumId w:val="29"/>
  </w:num>
  <w:num w:numId="48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ky123.Org">
    <w15:presenceInfo w15:providerId="None" w15:userId="Sky123.Or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autoHyphenation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79DB"/>
    <w:rsid w:val="00021A33"/>
    <w:rsid w:val="00052460"/>
    <w:rsid w:val="00052487"/>
    <w:rsid w:val="00060099"/>
    <w:rsid w:val="00061502"/>
    <w:rsid w:val="00061C03"/>
    <w:rsid w:val="00063D18"/>
    <w:rsid w:val="000725EE"/>
    <w:rsid w:val="00074667"/>
    <w:rsid w:val="00083C11"/>
    <w:rsid w:val="000937C1"/>
    <w:rsid w:val="000943DC"/>
    <w:rsid w:val="000A341A"/>
    <w:rsid w:val="000A423B"/>
    <w:rsid w:val="000A7ADD"/>
    <w:rsid w:val="000B3A72"/>
    <w:rsid w:val="000B6820"/>
    <w:rsid w:val="000C7540"/>
    <w:rsid w:val="000D5F6C"/>
    <w:rsid w:val="000E5565"/>
    <w:rsid w:val="000F3A81"/>
    <w:rsid w:val="000F4FDF"/>
    <w:rsid w:val="00103F15"/>
    <w:rsid w:val="00154561"/>
    <w:rsid w:val="0015487D"/>
    <w:rsid w:val="00170837"/>
    <w:rsid w:val="00170C1F"/>
    <w:rsid w:val="00171487"/>
    <w:rsid w:val="00174EF9"/>
    <w:rsid w:val="00175EC7"/>
    <w:rsid w:val="001834DD"/>
    <w:rsid w:val="00197562"/>
    <w:rsid w:val="001B4604"/>
    <w:rsid w:val="001C3B0E"/>
    <w:rsid w:val="001D607F"/>
    <w:rsid w:val="002022D4"/>
    <w:rsid w:val="00204C19"/>
    <w:rsid w:val="00212AE0"/>
    <w:rsid w:val="0022325B"/>
    <w:rsid w:val="0023652C"/>
    <w:rsid w:val="00236BDE"/>
    <w:rsid w:val="002419BC"/>
    <w:rsid w:val="00246BAE"/>
    <w:rsid w:val="002621BD"/>
    <w:rsid w:val="002907D2"/>
    <w:rsid w:val="00293A40"/>
    <w:rsid w:val="002958B8"/>
    <w:rsid w:val="002A2D35"/>
    <w:rsid w:val="002A7E09"/>
    <w:rsid w:val="002C5307"/>
    <w:rsid w:val="002C6733"/>
    <w:rsid w:val="002D4469"/>
    <w:rsid w:val="002D7F10"/>
    <w:rsid w:val="003017B5"/>
    <w:rsid w:val="00301BAA"/>
    <w:rsid w:val="00307C3C"/>
    <w:rsid w:val="0035252A"/>
    <w:rsid w:val="003620E1"/>
    <w:rsid w:val="00373CA4"/>
    <w:rsid w:val="00375541"/>
    <w:rsid w:val="00382EFF"/>
    <w:rsid w:val="00393AF3"/>
    <w:rsid w:val="003B2595"/>
    <w:rsid w:val="003B4D4B"/>
    <w:rsid w:val="003C3CEE"/>
    <w:rsid w:val="003C7043"/>
    <w:rsid w:val="003D1205"/>
    <w:rsid w:val="003E6E24"/>
    <w:rsid w:val="003F2DD2"/>
    <w:rsid w:val="003F5D76"/>
    <w:rsid w:val="0041324F"/>
    <w:rsid w:val="00413E00"/>
    <w:rsid w:val="00420622"/>
    <w:rsid w:val="004226F2"/>
    <w:rsid w:val="00433776"/>
    <w:rsid w:val="00433A46"/>
    <w:rsid w:val="00442268"/>
    <w:rsid w:val="00450E64"/>
    <w:rsid w:val="004513FB"/>
    <w:rsid w:val="00466B4D"/>
    <w:rsid w:val="00474A79"/>
    <w:rsid w:val="004800AE"/>
    <w:rsid w:val="00485281"/>
    <w:rsid w:val="00487398"/>
    <w:rsid w:val="00493FB0"/>
    <w:rsid w:val="004951E2"/>
    <w:rsid w:val="004A38BA"/>
    <w:rsid w:val="004A4FA9"/>
    <w:rsid w:val="004D4EDC"/>
    <w:rsid w:val="004E091B"/>
    <w:rsid w:val="00501EB9"/>
    <w:rsid w:val="005135E0"/>
    <w:rsid w:val="00514277"/>
    <w:rsid w:val="0051757E"/>
    <w:rsid w:val="00530735"/>
    <w:rsid w:val="005446A6"/>
    <w:rsid w:val="005475AC"/>
    <w:rsid w:val="00564540"/>
    <w:rsid w:val="00564E55"/>
    <w:rsid w:val="005826C6"/>
    <w:rsid w:val="0058334A"/>
    <w:rsid w:val="005A36EC"/>
    <w:rsid w:val="005C13B2"/>
    <w:rsid w:val="005D40F5"/>
    <w:rsid w:val="00611E48"/>
    <w:rsid w:val="006224F7"/>
    <w:rsid w:val="00631E62"/>
    <w:rsid w:val="00632FDF"/>
    <w:rsid w:val="00661BD9"/>
    <w:rsid w:val="00664A46"/>
    <w:rsid w:val="00665E60"/>
    <w:rsid w:val="00696CFE"/>
    <w:rsid w:val="006A28C3"/>
    <w:rsid w:val="006B3A33"/>
    <w:rsid w:val="006C1418"/>
    <w:rsid w:val="006D1278"/>
    <w:rsid w:val="006E6D0D"/>
    <w:rsid w:val="007208DC"/>
    <w:rsid w:val="00723093"/>
    <w:rsid w:val="00746C43"/>
    <w:rsid w:val="00755241"/>
    <w:rsid w:val="007808A6"/>
    <w:rsid w:val="00781ECB"/>
    <w:rsid w:val="0079229C"/>
    <w:rsid w:val="00793D7E"/>
    <w:rsid w:val="00796703"/>
    <w:rsid w:val="007A39B5"/>
    <w:rsid w:val="007E249D"/>
    <w:rsid w:val="007E2D39"/>
    <w:rsid w:val="007F5A97"/>
    <w:rsid w:val="00801B79"/>
    <w:rsid w:val="00802DA0"/>
    <w:rsid w:val="0082319F"/>
    <w:rsid w:val="008236AB"/>
    <w:rsid w:val="00835961"/>
    <w:rsid w:val="008359C1"/>
    <w:rsid w:val="00840F5A"/>
    <w:rsid w:val="008414B1"/>
    <w:rsid w:val="008530AA"/>
    <w:rsid w:val="00865902"/>
    <w:rsid w:val="008673BD"/>
    <w:rsid w:val="008734B0"/>
    <w:rsid w:val="0087603C"/>
    <w:rsid w:val="00880FAE"/>
    <w:rsid w:val="008852FA"/>
    <w:rsid w:val="00894AC3"/>
    <w:rsid w:val="00894B61"/>
    <w:rsid w:val="008A1F0A"/>
    <w:rsid w:val="008A407F"/>
    <w:rsid w:val="008A76AB"/>
    <w:rsid w:val="008C1F3F"/>
    <w:rsid w:val="008D5F16"/>
    <w:rsid w:val="008D6D66"/>
    <w:rsid w:val="008E11C7"/>
    <w:rsid w:val="008E12C7"/>
    <w:rsid w:val="008F4202"/>
    <w:rsid w:val="00902CDA"/>
    <w:rsid w:val="009038A3"/>
    <w:rsid w:val="00906358"/>
    <w:rsid w:val="0090721F"/>
    <w:rsid w:val="00910295"/>
    <w:rsid w:val="00933246"/>
    <w:rsid w:val="009339AD"/>
    <w:rsid w:val="009434A4"/>
    <w:rsid w:val="00960AFC"/>
    <w:rsid w:val="00961003"/>
    <w:rsid w:val="00980EFB"/>
    <w:rsid w:val="00984142"/>
    <w:rsid w:val="009A08A4"/>
    <w:rsid w:val="009A668E"/>
    <w:rsid w:val="009D15BB"/>
    <w:rsid w:val="009D243A"/>
    <w:rsid w:val="009D7E43"/>
    <w:rsid w:val="009F7814"/>
    <w:rsid w:val="00A20B0F"/>
    <w:rsid w:val="00A212BD"/>
    <w:rsid w:val="00A23E61"/>
    <w:rsid w:val="00A25DAB"/>
    <w:rsid w:val="00A2735D"/>
    <w:rsid w:val="00A44F33"/>
    <w:rsid w:val="00A5239B"/>
    <w:rsid w:val="00A5451D"/>
    <w:rsid w:val="00A573E9"/>
    <w:rsid w:val="00A623B2"/>
    <w:rsid w:val="00A7175E"/>
    <w:rsid w:val="00A74DD7"/>
    <w:rsid w:val="00A75FB8"/>
    <w:rsid w:val="00A76901"/>
    <w:rsid w:val="00A83CC2"/>
    <w:rsid w:val="00A914AB"/>
    <w:rsid w:val="00AA6C34"/>
    <w:rsid w:val="00AB4D30"/>
    <w:rsid w:val="00AD2C21"/>
    <w:rsid w:val="00AD6B0C"/>
    <w:rsid w:val="00AE7F1B"/>
    <w:rsid w:val="00AF1386"/>
    <w:rsid w:val="00B0422D"/>
    <w:rsid w:val="00B15164"/>
    <w:rsid w:val="00B27134"/>
    <w:rsid w:val="00B31A2A"/>
    <w:rsid w:val="00B3234D"/>
    <w:rsid w:val="00B32352"/>
    <w:rsid w:val="00B42E6D"/>
    <w:rsid w:val="00B52A60"/>
    <w:rsid w:val="00B64E28"/>
    <w:rsid w:val="00B65DE0"/>
    <w:rsid w:val="00B66C68"/>
    <w:rsid w:val="00B67092"/>
    <w:rsid w:val="00B8658D"/>
    <w:rsid w:val="00BA1AA5"/>
    <w:rsid w:val="00BB4844"/>
    <w:rsid w:val="00BB5D1E"/>
    <w:rsid w:val="00BB66B7"/>
    <w:rsid w:val="00BC0088"/>
    <w:rsid w:val="00BC2744"/>
    <w:rsid w:val="00BD23E1"/>
    <w:rsid w:val="00BD5660"/>
    <w:rsid w:val="00BD70AD"/>
    <w:rsid w:val="00BE0EC1"/>
    <w:rsid w:val="00BE463B"/>
    <w:rsid w:val="00BF31E2"/>
    <w:rsid w:val="00C02FC5"/>
    <w:rsid w:val="00C12340"/>
    <w:rsid w:val="00C14ADA"/>
    <w:rsid w:val="00C15704"/>
    <w:rsid w:val="00C20E71"/>
    <w:rsid w:val="00C22047"/>
    <w:rsid w:val="00C23F73"/>
    <w:rsid w:val="00C260FB"/>
    <w:rsid w:val="00C350DF"/>
    <w:rsid w:val="00C35A05"/>
    <w:rsid w:val="00C4532B"/>
    <w:rsid w:val="00C504B2"/>
    <w:rsid w:val="00C50B36"/>
    <w:rsid w:val="00C522B6"/>
    <w:rsid w:val="00C6416B"/>
    <w:rsid w:val="00C66D37"/>
    <w:rsid w:val="00C67351"/>
    <w:rsid w:val="00CA5EDA"/>
    <w:rsid w:val="00CB33EC"/>
    <w:rsid w:val="00CB46D6"/>
    <w:rsid w:val="00CC17C5"/>
    <w:rsid w:val="00CC1C3C"/>
    <w:rsid w:val="00CD39AA"/>
    <w:rsid w:val="00CD438E"/>
    <w:rsid w:val="00CE149B"/>
    <w:rsid w:val="00CE642D"/>
    <w:rsid w:val="00CF4E24"/>
    <w:rsid w:val="00CF648A"/>
    <w:rsid w:val="00D01C23"/>
    <w:rsid w:val="00D14C49"/>
    <w:rsid w:val="00D264D9"/>
    <w:rsid w:val="00D35326"/>
    <w:rsid w:val="00D42133"/>
    <w:rsid w:val="00D477F7"/>
    <w:rsid w:val="00D82CBD"/>
    <w:rsid w:val="00D8725D"/>
    <w:rsid w:val="00D9388F"/>
    <w:rsid w:val="00D95289"/>
    <w:rsid w:val="00D95D97"/>
    <w:rsid w:val="00D9776A"/>
    <w:rsid w:val="00DA051E"/>
    <w:rsid w:val="00DA1C95"/>
    <w:rsid w:val="00DA3E73"/>
    <w:rsid w:val="00DA67F4"/>
    <w:rsid w:val="00DC1D6D"/>
    <w:rsid w:val="00DC5472"/>
    <w:rsid w:val="00DD4499"/>
    <w:rsid w:val="00DE45E5"/>
    <w:rsid w:val="00E070BC"/>
    <w:rsid w:val="00E10D14"/>
    <w:rsid w:val="00E32831"/>
    <w:rsid w:val="00E35E07"/>
    <w:rsid w:val="00E4467F"/>
    <w:rsid w:val="00E52F15"/>
    <w:rsid w:val="00E544B9"/>
    <w:rsid w:val="00E80492"/>
    <w:rsid w:val="00E80F7A"/>
    <w:rsid w:val="00E82049"/>
    <w:rsid w:val="00E84D01"/>
    <w:rsid w:val="00E91022"/>
    <w:rsid w:val="00EA183F"/>
    <w:rsid w:val="00EA403D"/>
    <w:rsid w:val="00EB2891"/>
    <w:rsid w:val="00EB4A8F"/>
    <w:rsid w:val="00EC2FAC"/>
    <w:rsid w:val="00ED1585"/>
    <w:rsid w:val="00EE4983"/>
    <w:rsid w:val="00EE7E20"/>
    <w:rsid w:val="00EF4BC3"/>
    <w:rsid w:val="00F0456F"/>
    <w:rsid w:val="00F071E6"/>
    <w:rsid w:val="00F341FD"/>
    <w:rsid w:val="00F35179"/>
    <w:rsid w:val="00F4114E"/>
    <w:rsid w:val="00F6663E"/>
    <w:rsid w:val="00F71D98"/>
    <w:rsid w:val="00F769CA"/>
    <w:rsid w:val="00F7706E"/>
    <w:rsid w:val="00F8363E"/>
    <w:rsid w:val="00F96A9B"/>
    <w:rsid w:val="00FA7361"/>
    <w:rsid w:val="00FB0913"/>
    <w:rsid w:val="00FC7CFA"/>
    <w:rsid w:val="00FD0CCC"/>
    <w:rsid w:val="00FE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60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1">
    <w:name w:val="heading 1"/>
    <w:basedOn w:val="a0"/>
    <w:next w:val="a"/>
    <w:link w:val="1Char"/>
    <w:uiPriority w:val="9"/>
    <w:qFormat/>
    <w:rsid w:val="00061C03"/>
    <w:pPr>
      <w:widowControl w:val="0"/>
      <w:numPr>
        <w:numId w:val="19"/>
      </w:numPr>
      <w:autoSpaceDE w:val="0"/>
      <w:autoSpaceDN w:val="0"/>
      <w:adjustRightInd w:val="0"/>
      <w:spacing w:after="120"/>
      <w:ind w:firstLineChars="0"/>
      <w:jc w:val="both"/>
      <w:outlineLvl w:val="0"/>
    </w:pPr>
    <w:rPr>
      <w:rFonts w:ascii="Arial" w:eastAsia="宋体" w:hAnsi="Arial" w:cs="Arial"/>
      <w:bCs/>
      <w:sz w:val="28"/>
      <w:szCs w:val="28"/>
      <w:lang w:eastAsia="en-US"/>
    </w:rPr>
  </w:style>
  <w:style w:type="paragraph" w:styleId="2">
    <w:name w:val="heading 2"/>
    <w:basedOn w:val="a0"/>
    <w:next w:val="a"/>
    <w:link w:val="2Char"/>
    <w:uiPriority w:val="9"/>
    <w:unhideWhenUsed/>
    <w:qFormat/>
    <w:rsid w:val="00F769CA"/>
    <w:pPr>
      <w:numPr>
        <w:ilvl w:val="1"/>
        <w:numId w:val="19"/>
      </w:numPr>
      <w:ind w:firstLineChars="0"/>
      <w:jc w:val="both"/>
      <w:outlineLvl w:val="1"/>
    </w:pPr>
    <w:rPr>
      <w:rFonts w:eastAsia="宋体"/>
    </w:rPr>
  </w:style>
  <w:style w:type="paragraph" w:styleId="3">
    <w:name w:val="heading 3"/>
    <w:basedOn w:val="a0"/>
    <w:next w:val="a"/>
    <w:link w:val="3Char"/>
    <w:uiPriority w:val="9"/>
    <w:unhideWhenUsed/>
    <w:qFormat/>
    <w:rsid w:val="00AE7F1B"/>
    <w:pPr>
      <w:ind w:firstLineChars="0" w:firstLine="0"/>
      <w:jc w:val="both"/>
      <w:outlineLvl w:val="2"/>
    </w:pPr>
    <w:rPr>
      <w:rFonts w:eastAsiaTheme="minorEastAs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061C03"/>
    <w:rPr>
      <w:rFonts w:ascii="Arial" w:eastAsia="宋体" w:hAnsi="Arial" w:cs="Arial"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1"/>
    <w:link w:val="2"/>
    <w:uiPriority w:val="9"/>
    <w:rsid w:val="00F769CA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3Char">
    <w:name w:val="标题 3 Char"/>
    <w:basedOn w:val="a1"/>
    <w:link w:val="3"/>
    <w:uiPriority w:val="9"/>
    <w:rsid w:val="00AE7F1B"/>
    <w:rPr>
      <w:rFonts w:ascii="Times New Roman" w:hAnsi="Times New Roman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9A6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A668E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A66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A668E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0">
    <w:name w:val="List Paragraph"/>
    <w:basedOn w:val="a"/>
    <w:uiPriority w:val="34"/>
    <w:qFormat/>
    <w:rsid w:val="00493FB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623B2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623B2"/>
    <w:rPr>
      <w:rFonts w:ascii="Times New Roman" w:eastAsia="Times New Roman" w:hAnsi="Times New Roman" w:cs="Times New Roman"/>
      <w:kern w:val="0"/>
      <w:sz w:val="18"/>
      <w:szCs w:val="18"/>
    </w:rPr>
  </w:style>
  <w:style w:type="character" w:styleId="a7">
    <w:name w:val="annotation reference"/>
    <w:basedOn w:val="a1"/>
    <w:uiPriority w:val="99"/>
    <w:semiHidden/>
    <w:unhideWhenUsed/>
    <w:rsid w:val="00433A4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433A46"/>
  </w:style>
  <w:style w:type="character" w:customStyle="1" w:styleId="Char2">
    <w:name w:val="批注文字 Char"/>
    <w:basedOn w:val="a1"/>
    <w:link w:val="a8"/>
    <w:uiPriority w:val="99"/>
    <w:semiHidden/>
    <w:rsid w:val="00433A46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33A4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433A46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ZT">
    <w:name w:val="ZT"/>
    <w:rsid w:val="00C23F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A83CC2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1"/>
    <w:link w:val="aa"/>
    <w:uiPriority w:val="99"/>
    <w:semiHidden/>
    <w:rsid w:val="00A83CC2"/>
    <w:rPr>
      <w:rFonts w:ascii="宋体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60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1">
    <w:name w:val="heading 1"/>
    <w:basedOn w:val="a0"/>
    <w:next w:val="a"/>
    <w:link w:val="1Char"/>
    <w:uiPriority w:val="9"/>
    <w:qFormat/>
    <w:rsid w:val="00061C03"/>
    <w:pPr>
      <w:widowControl w:val="0"/>
      <w:numPr>
        <w:numId w:val="19"/>
      </w:numPr>
      <w:autoSpaceDE w:val="0"/>
      <w:autoSpaceDN w:val="0"/>
      <w:adjustRightInd w:val="0"/>
      <w:spacing w:after="120"/>
      <w:ind w:firstLineChars="0"/>
      <w:jc w:val="both"/>
      <w:outlineLvl w:val="0"/>
    </w:pPr>
    <w:rPr>
      <w:rFonts w:ascii="Arial" w:eastAsia="宋体" w:hAnsi="Arial" w:cs="Arial"/>
      <w:bCs/>
      <w:sz w:val="28"/>
      <w:szCs w:val="28"/>
      <w:lang w:eastAsia="en-US"/>
    </w:rPr>
  </w:style>
  <w:style w:type="paragraph" w:styleId="2">
    <w:name w:val="heading 2"/>
    <w:basedOn w:val="a0"/>
    <w:next w:val="a"/>
    <w:link w:val="2Char"/>
    <w:uiPriority w:val="9"/>
    <w:unhideWhenUsed/>
    <w:qFormat/>
    <w:rsid w:val="00F769CA"/>
    <w:pPr>
      <w:numPr>
        <w:ilvl w:val="1"/>
        <w:numId w:val="19"/>
      </w:numPr>
      <w:ind w:firstLineChars="0"/>
      <w:jc w:val="both"/>
      <w:outlineLvl w:val="1"/>
    </w:pPr>
    <w:rPr>
      <w:rFonts w:eastAsia="宋体"/>
    </w:rPr>
  </w:style>
  <w:style w:type="paragraph" w:styleId="3">
    <w:name w:val="heading 3"/>
    <w:basedOn w:val="a0"/>
    <w:next w:val="a"/>
    <w:link w:val="3Char"/>
    <w:uiPriority w:val="9"/>
    <w:unhideWhenUsed/>
    <w:qFormat/>
    <w:rsid w:val="00AE7F1B"/>
    <w:pPr>
      <w:ind w:firstLineChars="0" w:firstLine="0"/>
      <w:jc w:val="both"/>
      <w:outlineLvl w:val="2"/>
    </w:pPr>
    <w:rPr>
      <w:rFonts w:eastAsiaTheme="minorEastAs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061C03"/>
    <w:rPr>
      <w:rFonts w:ascii="Arial" w:eastAsia="宋体" w:hAnsi="Arial" w:cs="Arial"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1"/>
    <w:link w:val="2"/>
    <w:uiPriority w:val="9"/>
    <w:rsid w:val="00F769CA"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3Char">
    <w:name w:val="标题 3 Char"/>
    <w:basedOn w:val="a1"/>
    <w:link w:val="3"/>
    <w:uiPriority w:val="9"/>
    <w:rsid w:val="00AE7F1B"/>
    <w:rPr>
      <w:rFonts w:ascii="Times New Roman" w:hAnsi="Times New Roman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9A6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A668E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A66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A668E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0">
    <w:name w:val="List Paragraph"/>
    <w:basedOn w:val="a"/>
    <w:uiPriority w:val="34"/>
    <w:qFormat/>
    <w:rsid w:val="00493FB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623B2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623B2"/>
    <w:rPr>
      <w:rFonts w:ascii="Times New Roman" w:eastAsia="Times New Roman" w:hAnsi="Times New Roman" w:cs="Times New Roman"/>
      <w:kern w:val="0"/>
      <w:sz w:val="18"/>
      <w:szCs w:val="18"/>
    </w:rPr>
  </w:style>
  <w:style w:type="character" w:styleId="a7">
    <w:name w:val="annotation reference"/>
    <w:basedOn w:val="a1"/>
    <w:uiPriority w:val="99"/>
    <w:semiHidden/>
    <w:unhideWhenUsed/>
    <w:rsid w:val="00433A4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433A46"/>
  </w:style>
  <w:style w:type="character" w:customStyle="1" w:styleId="Char2">
    <w:name w:val="批注文字 Char"/>
    <w:basedOn w:val="a1"/>
    <w:link w:val="a8"/>
    <w:uiPriority w:val="99"/>
    <w:semiHidden/>
    <w:rsid w:val="00433A46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33A4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433A46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ZT">
    <w:name w:val="ZT"/>
    <w:rsid w:val="00C23F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1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5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6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5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265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DD55-70B6-4FA2-91A3-20A383A2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1005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</dc:creator>
  <cp:lastModifiedBy>中兴通讯</cp:lastModifiedBy>
  <cp:revision>33</cp:revision>
  <dcterms:created xsi:type="dcterms:W3CDTF">2014-05-12T04:34:00Z</dcterms:created>
  <dcterms:modified xsi:type="dcterms:W3CDTF">2014-05-12T08:07:00Z</dcterms:modified>
</cp:coreProperties>
</file>